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97421E" w14:textId="77777777" w:rsidR="0045537C" w:rsidRDefault="0045537C"/>
    <w:p w14:paraId="0AD02FAD" w14:textId="77777777" w:rsidR="000A3511" w:rsidRDefault="0045537C">
      <w:r>
        <w:t>UE6- Immunologie</w:t>
      </w:r>
    </w:p>
    <w:p w14:paraId="6FC1AADB" w14:textId="77777777" w:rsidR="0045537C" w:rsidRDefault="0045537C">
      <w:r>
        <w:t>Vendredi 14 mars : 13h30 -14h30</w:t>
      </w:r>
    </w:p>
    <w:p w14:paraId="73C4776F" w14:textId="413EB080" w:rsidR="0045537C" w:rsidRDefault="0045537C">
      <w:r>
        <w:t xml:space="preserve">Pr : </w:t>
      </w:r>
      <w:r w:rsidR="00A4688A">
        <w:t xml:space="preserve">A. </w:t>
      </w:r>
      <w:r>
        <w:t>Toubert</w:t>
      </w:r>
    </w:p>
    <w:p w14:paraId="5326E279" w14:textId="77777777" w:rsidR="0045537C" w:rsidRDefault="0045537C">
      <w:r>
        <w:t>Ronéotypeur : Gabriel Keller</w:t>
      </w:r>
    </w:p>
    <w:p w14:paraId="15CB0D42" w14:textId="77777777" w:rsidR="0045537C" w:rsidRDefault="0045537C">
      <w:r>
        <w:t>Ronéoficheuse : Emilie Murciano</w:t>
      </w:r>
    </w:p>
    <w:p w14:paraId="29C85387" w14:textId="77777777" w:rsidR="0045537C" w:rsidRDefault="0045537C"/>
    <w:p w14:paraId="05391E84" w14:textId="77777777" w:rsidR="0045537C" w:rsidRDefault="0045537C"/>
    <w:p w14:paraId="7B545177" w14:textId="77777777" w:rsidR="0045537C" w:rsidRDefault="0045537C"/>
    <w:p w14:paraId="6CC6462D" w14:textId="77777777" w:rsidR="0045537C" w:rsidRDefault="0045537C"/>
    <w:p w14:paraId="0D7F279C" w14:textId="77777777" w:rsidR="0045537C" w:rsidRDefault="0045537C"/>
    <w:p w14:paraId="621F3781" w14:textId="77777777" w:rsidR="0045537C" w:rsidRDefault="0045537C"/>
    <w:p w14:paraId="62A133AA" w14:textId="77777777" w:rsidR="0045537C" w:rsidRDefault="0045537C"/>
    <w:p w14:paraId="5D47FEDC" w14:textId="77777777" w:rsidR="0045537C" w:rsidRDefault="0045537C"/>
    <w:p w14:paraId="2E0932A9" w14:textId="77777777" w:rsidR="0045537C" w:rsidRDefault="0045537C"/>
    <w:p w14:paraId="31E95716" w14:textId="77777777" w:rsidR="0045537C" w:rsidRDefault="0045537C"/>
    <w:p w14:paraId="5FBEAABA" w14:textId="77777777" w:rsidR="0045537C" w:rsidRDefault="0045537C" w:rsidP="0045537C">
      <w:pPr>
        <w:jc w:val="center"/>
        <w:rPr>
          <w:sz w:val="40"/>
          <w:szCs w:val="40"/>
        </w:rPr>
      </w:pPr>
    </w:p>
    <w:p w14:paraId="30A88334" w14:textId="77777777" w:rsidR="0045537C" w:rsidRDefault="0045537C" w:rsidP="0045537C">
      <w:pPr>
        <w:jc w:val="center"/>
        <w:rPr>
          <w:sz w:val="40"/>
          <w:szCs w:val="40"/>
        </w:rPr>
      </w:pPr>
    </w:p>
    <w:p w14:paraId="4BBE2F5E" w14:textId="77777777" w:rsidR="0045537C" w:rsidRDefault="0045537C" w:rsidP="0045537C">
      <w:pPr>
        <w:jc w:val="center"/>
        <w:rPr>
          <w:sz w:val="40"/>
          <w:szCs w:val="40"/>
        </w:rPr>
      </w:pPr>
    </w:p>
    <w:p w14:paraId="1356EAE6" w14:textId="77777777" w:rsidR="00DC1B7C" w:rsidRDefault="00DC1B7C" w:rsidP="00DC1B7C">
      <w:pPr>
        <w:jc w:val="center"/>
        <w:rPr>
          <w:sz w:val="40"/>
          <w:szCs w:val="40"/>
        </w:rPr>
      </w:pPr>
    </w:p>
    <w:p w14:paraId="087E34C0" w14:textId="77777777" w:rsidR="00DC1B7C" w:rsidRDefault="00DC1B7C" w:rsidP="00DC1B7C">
      <w:pPr>
        <w:rPr>
          <w:sz w:val="40"/>
          <w:szCs w:val="40"/>
        </w:rPr>
      </w:pPr>
      <w:r>
        <w:rPr>
          <w:sz w:val="40"/>
          <w:szCs w:val="40"/>
        </w:rPr>
        <w:t xml:space="preserve">       Cours n°4 : IMMUNOLOGIE DES GREFFES</w:t>
      </w:r>
    </w:p>
    <w:p w14:paraId="6CBA7041" w14:textId="77777777" w:rsidR="00DC1B7C" w:rsidRDefault="00DC1B7C" w:rsidP="00DC1B7C"/>
    <w:p w14:paraId="47716AE5" w14:textId="77777777" w:rsidR="00DC1B7C" w:rsidRDefault="00DC1B7C" w:rsidP="00DC1B7C"/>
    <w:p w14:paraId="651EA1A4" w14:textId="77777777" w:rsidR="00DC1B7C" w:rsidRDefault="00DC1B7C" w:rsidP="00DC1B7C"/>
    <w:p w14:paraId="632BF13C" w14:textId="77777777" w:rsidR="00DC1B7C" w:rsidRDefault="00DC1B7C" w:rsidP="00DC1B7C"/>
    <w:p w14:paraId="27D270C7" w14:textId="77777777" w:rsidR="00DC1B7C" w:rsidRDefault="00DC1B7C" w:rsidP="00DC1B7C"/>
    <w:p w14:paraId="4F3D3DEF" w14:textId="77777777" w:rsidR="00DC1B7C" w:rsidRDefault="00DC1B7C" w:rsidP="00DC1B7C"/>
    <w:p w14:paraId="7B7DEA23" w14:textId="77777777" w:rsidR="00DC1B7C" w:rsidRDefault="00DC1B7C" w:rsidP="00DC1B7C"/>
    <w:p w14:paraId="288C4BA2" w14:textId="77777777" w:rsidR="00DC1B7C" w:rsidRDefault="00DC1B7C" w:rsidP="00DC1B7C"/>
    <w:p w14:paraId="293E56B3" w14:textId="77777777" w:rsidR="00DC1B7C" w:rsidRDefault="00DC1B7C" w:rsidP="00DC1B7C"/>
    <w:p w14:paraId="5790EA7E" w14:textId="77777777" w:rsidR="00DC1B7C" w:rsidRDefault="00DC1B7C" w:rsidP="00DC1B7C"/>
    <w:p w14:paraId="6D80B8F7" w14:textId="77777777" w:rsidR="00DC1B7C" w:rsidRDefault="00DC1B7C" w:rsidP="00DC1B7C"/>
    <w:p w14:paraId="7E44C9B9" w14:textId="77777777" w:rsidR="00DC1B7C" w:rsidRDefault="00DC1B7C" w:rsidP="00DC1B7C"/>
    <w:p w14:paraId="2FFBB0EC" w14:textId="77777777" w:rsidR="00DC1B7C" w:rsidRDefault="00DC1B7C" w:rsidP="00DC1B7C"/>
    <w:p w14:paraId="65BF2B2B" w14:textId="77777777" w:rsidR="00DC1B7C" w:rsidRDefault="00DC1B7C" w:rsidP="00DC1B7C"/>
    <w:p w14:paraId="71E7FDDD" w14:textId="77777777" w:rsidR="00DC1B7C" w:rsidRDefault="00DC1B7C" w:rsidP="00DC1B7C"/>
    <w:p w14:paraId="6C03010B" w14:textId="77777777" w:rsidR="00DC1B7C" w:rsidRDefault="00DC1B7C" w:rsidP="00DC1B7C"/>
    <w:p w14:paraId="4A4BE347" w14:textId="77777777" w:rsidR="00DC1B7C" w:rsidRDefault="00DC1B7C" w:rsidP="00DC1B7C"/>
    <w:p w14:paraId="5C5B045E" w14:textId="77777777" w:rsidR="00DC1B7C" w:rsidRDefault="00DC1B7C" w:rsidP="00DC1B7C"/>
    <w:p w14:paraId="2AC3615E" w14:textId="77777777" w:rsidR="00DC1B7C" w:rsidRDefault="00DC1B7C" w:rsidP="00DC1B7C"/>
    <w:p w14:paraId="247B171C" w14:textId="77777777" w:rsidR="00DC1B7C" w:rsidRPr="00FD1396" w:rsidRDefault="00DC1B7C" w:rsidP="00DC1B7C"/>
    <w:p w14:paraId="21325D59" w14:textId="77777777" w:rsidR="00DC1B7C" w:rsidRDefault="00DC1B7C" w:rsidP="00DC1B7C"/>
    <w:p w14:paraId="2433E072" w14:textId="77777777" w:rsidR="00DC1B7C" w:rsidRDefault="00DC1B7C" w:rsidP="00DC1B7C"/>
    <w:p w14:paraId="75364955" w14:textId="77777777" w:rsidR="00DC1B7C" w:rsidRDefault="00DC1B7C" w:rsidP="00DC1B7C"/>
    <w:p w14:paraId="3DD1A0B5" w14:textId="77777777" w:rsidR="00DC1B7C" w:rsidRDefault="00DC1B7C" w:rsidP="00DC1B7C"/>
    <w:p w14:paraId="2E0F0357" w14:textId="77777777" w:rsidR="00DC1B7C" w:rsidRDefault="00DC1B7C" w:rsidP="00DC1B7C"/>
    <w:p w14:paraId="3EA82C81" w14:textId="77777777" w:rsidR="00DC1B7C" w:rsidRDefault="00DC1B7C" w:rsidP="00DC1B7C">
      <w:r>
        <w:lastRenderedPageBreak/>
        <w:t xml:space="preserve">PLAN : </w:t>
      </w:r>
    </w:p>
    <w:p w14:paraId="54C0169F" w14:textId="77777777" w:rsidR="00DC1B7C" w:rsidRDefault="00DC1B7C" w:rsidP="00DC1B7C"/>
    <w:p w14:paraId="6830AFB8" w14:textId="77777777" w:rsidR="00DC1B7C" w:rsidRDefault="00DC1B7C" w:rsidP="00DC1B7C"/>
    <w:p w14:paraId="2ED21D81" w14:textId="77777777" w:rsidR="00DC1B7C" w:rsidRDefault="00DC1B7C" w:rsidP="00DC1B7C"/>
    <w:p w14:paraId="4DC2BAC6" w14:textId="77777777" w:rsidR="00DC1B7C" w:rsidRDefault="00DC1B7C" w:rsidP="00DC1B7C">
      <w:r>
        <w:t>I/DEFINITION ET RAPPEL :</w:t>
      </w:r>
    </w:p>
    <w:p w14:paraId="428420C3" w14:textId="77777777" w:rsidR="00DC1B7C" w:rsidRDefault="00DC1B7C" w:rsidP="00DC1B7C">
      <w:pPr>
        <w:pStyle w:val="Paragraphedeliste"/>
        <w:numPr>
          <w:ilvl w:val="0"/>
          <w:numId w:val="2"/>
        </w:numPr>
      </w:pPr>
      <w:r>
        <w:t>Rappel HLA</w:t>
      </w:r>
    </w:p>
    <w:p w14:paraId="61E9A2B8" w14:textId="77777777" w:rsidR="00DC1B7C" w:rsidRDefault="00DC1B7C" w:rsidP="00DC1B7C">
      <w:pPr>
        <w:pStyle w:val="Paragraphedeliste"/>
        <w:numPr>
          <w:ilvl w:val="0"/>
          <w:numId w:val="2"/>
        </w:numPr>
      </w:pPr>
      <w:r>
        <w:t>Sélection thymique</w:t>
      </w:r>
    </w:p>
    <w:p w14:paraId="5B144A6E" w14:textId="77777777" w:rsidR="00DC1B7C" w:rsidRDefault="00DC1B7C" w:rsidP="00DC1B7C">
      <w:pPr>
        <w:pStyle w:val="Paragraphedeliste"/>
        <w:numPr>
          <w:ilvl w:val="0"/>
          <w:numId w:val="2"/>
        </w:numPr>
      </w:pPr>
      <w:r>
        <w:t>Répertoire lymphocytaire</w:t>
      </w:r>
    </w:p>
    <w:p w14:paraId="347832C8" w14:textId="77777777" w:rsidR="00DC1B7C" w:rsidRDefault="00DC1B7C" w:rsidP="00DC1B7C">
      <w:pPr>
        <w:pStyle w:val="Paragraphedeliste"/>
        <w:numPr>
          <w:ilvl w:val="0"/>
          <w:numId w:val="2"/>
        </w:numPr>
      </w:pPr>
      <w:r>
        <w:t>Typage HLA</w:t>
      </w:r>
    </w:p>
    <w:p w14:paraId="0240EDD0" w14:textId="77777777" w:rsidR="00DC1B7C" w:rsidRDefault="00DC1B7C" w:rsidP="00DC1B7C">
      <w:pPr>
        <w:pStyle w:val="Paragraphedeliste"/>
        <w:numPr>
          <w:ilvl w:val="0"/>
          <w:numId w:val="2"/>
        </w:numPr>
      </w:pPr>
      <w:r>
        <w:t>Polymorphisme HLA</w:t>
      </w:r>
    </w:p>
    <w:p w14:paraId="0FEFFF29" w14:textId="77777777" w:rsidR="00DC1B7C" w:rsidRDefault="00DC1B7C" w:rsidP="00DC1B7C"/>
    <w:p w14:paraId="051C7D06" w14:textId="77777777" w:rsidR="00DC1B7C" w:rsidRDefault="00DC1B7C" w:rsidP="00DC1B7C">
      <w:r>
        <w:t>II/TRANSPANTATION D’ORGANE :</w:t>
      </w:r>
    </w:p>
    <w:p w14:paraId="30F51158" w14:textId="77777777" w:rsidR="00DC1B7C" w:rsidRDefault="00DC1B7C" w:rsidP="00DC1B7C">
      <w:r>
        <w:t xml:space="preserve">      A/Recherche et identification d’anticorps anti-HLA</w:t>
      </w:r>
    </w:p>
    <w:p w14:paraId="44A71F5B" w14:textId="77777777" w:rsidR="00DC1B7C" w:rsidRDefault="00DC1B7C" w:rsidP="00DC1B7C">
      <w:r>
        <w:t xml:space="preserve">            a/Circonstance d’apparition </w:t>
      </w:r>
    </w:p>
    <w:p w14:paraId="5A6ABD59" w14:textId="77777777" w:rsidR="00DC1B7C" w:rsidRDefault="00DC1B7C" w:rsidP="00DC1B7C">
      <w:r>
        <w:t xml:space="preserve">            b/Bilan pré-transplantation </w:t>
      </w:r>
    </w:p>
    <w:p w14:paraId="4BEEF0A0" w14:textId="77777777" w:rsidR="00DC1B7C" w:rsidRDefault="00DC1B7C" w:rsidP="00DC1B7C">
      <w:r>
        <w:t xml:space="preserve">            c/Identification</w:t>
      </w:r>
    </w:p>
    <w:p w14:paraId="2891F62E" w14:textId="77777777" w:rsidR="00DC1B7C" w:rsidRDefault="00DC1B7C" w:rsidP="00DC1B7C">
      <w:r>
        <w:t xml:space="preserve">            d/Anticorps anti-HLA / Cas particulier</w:t>
      </w:r>
    </w:p>
    <w:p w14:paraId="029E0434" w14:textId="77777777" w:rsidR="00DC1B7C" w:rsidRDefault="00DC1B7C" w:rsidP="00DC1B7C"/>
    <w:p w14:paraId="0313E8EE" w14:textId="77777777" w:rsidR="00DC1B7C" w:rsidRDefault="00DC1B7C" w:rsidP="00DC1B7C">
      <w:r>
        <w:t xml:space="preserve">       B/Crossmatch</w:t>
      </w:r>
    </w:p>
    <w:p w14:paraId="2DDBA21E" w14:textId="77777777" w:rsidR="00DC1B7C" w:rsidRDefault="00DC1B7C" w:rsidP="00DC1B7C">
      <w:r>
        <w:t xml:space="preserve">             a/LCT</w:t>
      </w:r>
    </w:p>
    <w:p w14:paraId="5DE73774" w14:textId="77777777" w:rsidR="00DC1B7C" w:rsidRDefault="00DC1B7C" w:rsidP="00DC1B7C">
      <w:r>
        <w:t xml:space="preserve">             b/Cytométrie de flux</w:t>
      </w:r>
    </w:p>
    <w:p w14:paraId="0A47382F" w14:textId="77777777" w:rsidR="00DC1B7C" w:rsidRDefault="00DC1B7C" w:rsidP="00DC1B7C"/>
    <w:p w14:paraId="69430AC9" w14:textId="77777777" w:rsidR="00DC1B7C" w:rsidRDefault="00DC1B7C" w:rsidP="00DC1B7C">
      <w:r>
        <w:t xml:space="preserve">        C/Examen HLA en urgence</w:t>
      </w:r>
    </w:p>
    <w:p w14:paraId="4C01A533" w14:textId="77777777" w:rsidR="00DC1B7C" w:rsidRDefault="00DC1B7C" w:rsidP="00DC1B7C"/>
    <w:p w14:paraId="762B69BE" w14:textId="77777777" w:rsidR="00DC1B7C" w:rsidRDefault="00DC1B7C" w:rsidP="00DC1B7C">
      <w:r>
        <w:t>III/GREFFE DE CELLULES SOUCHES HEMATOPOIETIQUES :</w:t>
      </w:r>
    </w:p>
    <w:p w14:paraId="7A84A484" w14:textId="77777777" w:rsidR="00DC1B7C" w:rsidRDefault="00DC1B7C" w:rsidP="00DC1B7C">
      <w:r>
        <w:t xml:space="preserve">       A/HLA et choix de donneur en greffe de CSH</w:t>
      </w:r>
    </w:p>
    <w:p w14:paraId="4DA85DF4" w14:textId="77777777" w:rsidR="00DC1B7C" w:rsidRDefault="00DC1B7C" w:rsidP="00DC1B7C">
      <w:r>
        <w:t xml:space="preserve">       B/Greffe de CSH :</w:t>
      </w:r>
    </w:p>
    <w:p w14:paraId="4F29392C" w14:textId="77777777" w:rsidR="00DC1B7C" w:rsidRDefault="00DC1B7C" w:rsidP="00DC1B7C">
      <w:r>
        <w:t xml:space="preserve">              a/GVL</w:t>
      </w:r>
    </w:p>
    <w:p w14:paraId="7B833D86" w14:textId="77777777" w:rsidR="00DC1B7C" w:rsidRDefault="00DC1B7C" w:rsidP="00DC1B7C">
      <w:r>
        <w:t xml:space="preserve">              b/GVH</w:t>
      </w:r>
    </w:p>
    <w:p w14:paraId="74DC3723" w14:textId="77777777" w:rsidR="00DC1B7C" w:rsidRDefault="00DC1B7C" w:rsidP="00DC1B7C">
      <w:r>
        <w:t xml:space="preserve">       C/Reconstitution immunitaire post-greffe</w:t>
      </w:r>
    </w:p>
    <w:p w14:paraId="5A2BFBF1" w14:textId="77777777" w:rsidR="0045537C" w:rsidRDefault="0045537C" w:rsidP="0045537C">
      <w:pPr>
        <w:jc w:val="center"/>
        <w:rPr>
          <w:sz w:val="40"/>
          <w:szCs w:val="40"/>
        </w:rPr>
      </w:pPr>
    </w:p>
    <w:p w14:paraId="4D211697" w14:textId="77777777" w:rsidR="00AD2EB4" w:rsidRDefault="00AD2EB4" w:rsidP="008929EF"/>
    <w:p w14:paraId="096C81B1" w14:textId="77777777" w:rsidR="00AD2EB4" w:rsidRDefault="00AD2EB4" w:rsidP="008929EF"/>
    <w:p w14:paraId="22B806D2" w14:textId="77777777" w:rsidR="00AD2EB4" w:rsidRDefault="00AD2EB4" w:rsidP="008929EF"/>
    <w:p w14:paraId="08EA5D84" w14:textId="77777777" w:rsidR="00AD2EB4" w:rsidRDefault="00AD2EB4" w:rsidP="008929EF"/>
    <w:p w14:paraId="22123F69" w14:textId="77777777" w:rsidR="00AD2EB4" w:rsidRDefault="00AD2EB4" w:rsidP="008929EF"/>
    <w:p w14:paraId="31176A4D" w14:textId="77777777" w:rsidR="00AD2EB4" w:rsidRDefault="00AD2EB4" w:rsidP="008929EF"/>
    <w:p w14:paraId="6A55C690" w14:textId="77777777" w:rsidR="00AD2EB4" w:rsidRDefault="00AD2EB4" w:rsidP="008929EF"/>
    <w:p w14:paraId="77AF8429" w14:textId="77777777" w:rsidR="00AD2EB4" w:rsidRDefault="00AD2EB4" w:rsidP="008929EF"/>
    <w:p w14:paraId="236E10C8" w14:textId="77777777" w:rsidR="00AD2EB4" w:rsidRDefault="00AD2EB4" w:rsidP="008929EF"/>
    <w:p w14:paraId="5086941C" w14:textId="77777777" w:rsidR="00AD2EB4" w:rsidRDefault="00AD2EB4" w:rsidP="008929EF"/>
    <w:p w14:paraId="55ECCCA3" w14:textId="77777777" w:rsidR="00F80152" w:rsidRDefault="00F80152" w:rsidP="008929EF"/>
    <w:p w14:paraId="78737A94" w14:textId="77777777" w:rsidR="00F80152" w:rsidRDefault="00F80152" w:rsidP="008929EF"/>
    <w:p w14:paraId="01327927" w14:textId="77777777" w:rsidR="00F80152" w:rsidRDefault="00F80152" w:rsidP="008929EF"/>
    <w:p w14:paraId="085E8A8A" w14:textId="77777777" w:rsidR="00F80152" w:rsidRDefault="00F80152" w:rsidP="008929EF"/>
    <w:p w14:paraId="2DF57A8B" w14:textId="77777777" w:rsidR="00F80152" w:rsidRDefault="00F80152" w:rsidP="008929EF"/>
    <w:p w14:paraId="3D6B047E" w14:textId="77777777" w:rsidR="00F80152" w:rsidRDefault="00F80152" w:rsidP="008929EF"/>
    <w:p w14:paraId="4D983DBC" w14:textId="77777777" w:rsidR="00F80152" w:rsidRDefault="00F80152" w:rsidP="008929EF"/>
    <w:p w14:paraId="6485434A" w14:textId="77777777" w:rsidR="00F80152" w:rsidRDefault="00F80152" w:rsidP="008929EF"/>
    <w:p w14:paraId="67736099" w14:textId="77777777" w:rsidR="00F80152" w:rsidRDefault="00F80152" w:rsidP="008929EF"/>
    <w:p w14:paraId="504DAAF1" w14:textId="77777777" w:rsidR="00F80152" w:rsidRDefault="00F80152" w:rsidP="008929EF">
      <w:pPr>
        <w:rPr>
          <w:b/>
          <w:u w:val="single"/>
        </w:rPr>
      </w:pPr>
      <w:r w:rsidRPr="00F80152">
        <w:rPr>
          <w:b/>
          <w:u w:val="single"/>
        </w:rPr>
        <w:t>I/DEFINITION ET RAPPEL :</w:t>
      </w:r>
    </w:p>
    <w:p w14:paraId="4EA3C5D4" w14:textId="77777777" w:rsidR="00F80152" w:rsidRPr="00206F2C" w:rsidRDefault="00F80152" w:rsidP="00F80152">
      <w:pPr>
        <w:pStyle w:val="Paragraphedeliste"/>
        <w:numPr>
          <w:ilvl w:val="0"/>
          <w:numId w:val="4"/>
        </w:numPr>
        <w:rPr>
          <w:b/>
        </w:rPr>
      </w:pPr>
      <w:r w:rsidRPr="00206F2C">
        <w:rPr>
          <w:b/>
        </w:rPr>
        <w:t>Définition :</w:t>
      </w:r>
    </w:p>
    <w:p w14:paraId="7BE92D87" w14:textId="77777777" w:rsidR="00F80152" w:rsidRPr="00F80152" w:rsidRDefault="00F80152" w:rsidP="00F80152">
      <w:pPr>
        <w:pStyle w:val="Paragraphedeliste"/>
      </w:pPr>
    </w:p>
    <w:p w14:paraId="3B849A3D" w14:textId="77777777" w:rsidR="00F80152" w:rsidRDefault="00F80152" w:rsidP="008929EF">
      <w:r>
        <w:t>-</w:t>
      </w:r>
      <w:r w:rsidRPr="00F80152">
        <w:rPr>
          <w:u w:val="single"/>
        </w:rPr>
        <w:t>Greffe</w:t>
      </w:r>
      <w:r w:rsidR="00D60BF5">
        <w:t xml:space="preserve"> : </w:t>
      </w:r>
      <w:r>
        <w:t>Implantation de tissu sans anastomose vasculaire                                               (moelle osseuse, cornée, peau)</w:t>
      </w:r>
    </w:p>
    <w:p w14:paraId="691DFC49" w14:textId="77777777" w:rsidR="00F80152" w:rsidRDefault="00F80152" w:rsidP="008929EF">
      <w:r>
        <w:t xml:space="preserve"> </w:t>
      </w:r>
    </w:p>
    <w:p w14:paraId="3E646C76" w14:textId="77777777" w:rsidR="00F80152" w:rsidRDefault="00F80152" w:rsidP="008929EF">
      <w:r>
        <w:t>-</w:t>
      </w:r>
      <w:r w:rsidRPr="00F80152">
        <w:rPr>
          <w:u w:val="single"/>
        </w:rPr>
        <w:t>Transplantation</w:t>
      </w:r>
      <w:r>
        <w:t> : Prélèvement d’un organe sur un don</w:t>
      </w:r>
      <w:r w:rsidR="000F2D2A">
        <w:t>n</w:t>
      </w:r>
      <w:r>
        <w:t xml:space="preserve">eur et implantation chez le receveur avec rétablissement de la continuité vasculaire </w:t>
      </w:r>
    </w:p>
    <w:p w14:paraId="2DA1D2F2" w14:textId="77777777" w:rsidR="00F80152" w:rsidRDefault="00F80152" w:rsidP="008929EF"/>
    <w:p w14:paraId="34264CDB" w14:textId="77777777" w:rsidR="00F80152" w:rsidRDefault="00F80152" w:rsidP="008929EF">
      <w:r>
        <w:t>Il existe différent type de greffe suivant le receveur et le donneur :</w:t>
      </w:r>
    </w:p>
    <w:p w14:paraId="3C5F3737" w14:textId="77777777" w:rsidR="000F2D2A" w:rsidRDefault="000F2D2A" w:rsidP="008929EF"/>
    <w:p w14:paraId="2BD601AA" w14:textId="77777777" w:rsidR="000F2D2A" w:rsidRDefault="00F80152" w:rsidP="008929EF">
      <w:r>
        <w:t>-</w:t>
      </w:r>
      <w:r w:rsidRPr="000F2D2A">
        <w:rPr>
          <w:u w:val="single"/>
        </w:rPr>
        <w:t>Autogreffe</w:t>
      </w:r>
      <w:r>
        <w:t> :</w:t>
      </w:r>
      <w:r w:rsidR="000F2D2A">
        <w:t xml:space="preserve"> Donneur et receveur son le mê</w:t>
      </w:r>
      <w:r>
        <w:t>me individu (ici pas de différence génétique entre donneur et receveur donc pas de réaction immuni</w:t>
      </w:r>
      <w:r w:rsidR="005524F6">
        <w:t>taire, pas abordé dans ce cours</w:t>
      </w:r>
      <w:r>
        <w:t>)</w:t>
      </w:r>
    </w:p>
    <w:p w14:paraId="4C0A9193" w14:textId="77777777" w:rsidR="000F2D2A" w:rsidRDefault="000F2D2A" w:rsidP="008929EF"/>
    <w:p w14:paraId="4C7FA4CB" w14:textId="77777777" w:rsidR="000F2D2A" w:rsidRDefault="000F2D2A" w:rsidP="008929EF">
      <w:r>
        <w:t>-</w:t>
      </w:r>
      <w:r w:rsidRPr="000F2D2A">
        <w:rPr>
          <w:u w:val="single"/>
        </w:rPr>
        <w:t>Greffe Syngénique ou Isogreffe </w:t>
      </w:r>
      <w:r>
        <w:t>: Individus génétiquement identique</w:t>
      </w:r>
      <w:r w:rsidR="00D60BF5">
        <w:t>s</w:t>
      </w:r>
      <w:r>
        <w:t xml:space="preserve"> (jumeaux monozygotes) =&gt;non abordé dans ce cours pour les mêmes raison</w:t>
      </w:r>
      <w:r w:rsidR="00D60BF5">
        <w:t>s</w:t>
      </w:r>
      <w:r>
        <w:t xml:space="preserve"> que l’autogreffe</w:t>
      </w:r>
    </w:p>
    <w:p w14:paraId="57E1EB44" w14:textId="77777777" w:rsidR="000F2D2A" w:rsidRDefault="000F2D2A" w:rsidP="008929EF"/>
    <w:p w14:paraId="110B82A5" w14:textId="77777777" w:rsidR="000F2D2A" w:rsidRDefault="000F2D2A" w:rsidP="008929EF">
      <w:r>
        <w:t>-</w:t>
      </w:r>
      <w:r w:rsidRPr="000F2D2A">
        <w:rPr>
          <w:u w:val="single"/>
        </w:rPr>
        <w:t>Allogreffe </w:t>
      </w:r>
      <w:r>
        <w:t xml:space="preserve">: Individus génétiquement différents de la même espèce </w:t>
      </w:r>
    </w:p>
    <w:p w14:paraId="019FBFD9" w14:textId="77777777" w:rsidR="000F2D2A" w:rsidRDefault="000F2D2A" w:rsidP="008929EF"/>
    <w:p w14:paraId="688F9B61" w14:textId="77777777" w:rsidR="000F2D2A" w:rsidRDefault="000F2D2A" w:rsidP="008929EF">
      <w:r>
        <w:t>-</w:t>
      </w:r>
      <w:r w:rsidRPr="000F2D2A">
        <w:rPr>
          <w:u w:val="single"/>
        </w:rPr>
        <w:t>Xénogreffe </w:t>
      </w:r>
      <w:r>
        <w:t xml:space="preserve">: Individus d’espèces animales différentes </w:t>
      </w:r>
    </w:p>
    <w:p w14:paraId="6848D73E" w14:textId="77777777" w:rsidR="000F2D2A" w:rsidRDefault="000F2D2A" w:rsidP="008929EF"/>
    <w:p w14:paraId="4D764641" w14:textId="77777777" w:rsidR="000F2D2A" w:rsidRDefault="000F2D2A" w:rsidP="008929EF"/>
    <w:p w14:paraId="4D72188F" w14:textId="77777777" w:rsidR="000F2D2A" w:rsidRPr="00206F2C" w:rsidRDefault="000F2D2A" w:rsidP="000F2D2A">
      <w:pPr>
        <w:pStyle w:val="Paragraphedeliste"/>
        <w:numPr>
          <w:ilvl w:val="0"/>
          <w:numId w:val="4"/>
        </w:numPr>
        <w:rPr>
          <w:b/>
        </w:rPr>
      </w:pPr>
      <w:r w:rsidRPr="00206F2C">
        <w:rPr>
          <w:b/>
        </w:rPr>
        <w:t>Rappel HLA</w:t>
      </w:r>
    </w:p>
    <w:p w14:paraId="2D2503D6" w14:textId="77777777" w:rsidR="00820DB2" w:rsidRDefault="00820DB2" w:rsidP="000F2D2A"/>
    <w:p w14:paraId="0010F313" w14:textId="77777777" w:rsidR="00820DB2" w:rsidRDefault="00820DB2" w:rsidP="000F2D2A">
      <w:r>
        <w:t>Molécule trans</w:t>
      </w:r>
      <w:r w:rsidR="008C6CC4">
        <w:t>membranaire</w:t>
      </w:r>
      <w:r>
        <w:t>, 2 types :</w:t>
      </w:r>
    </w:p>
    <w:p w14:paraId="2549DA93" w14:textId="77777777" w:rsidR="00820DB2" w:rsidRDefault="00820DB2" w:rsidP="000F2D2A">
      <w:r>
        <w:t xml:space="preserve">      -Classe I : Présent a la surface de l’ensemble des cellules de l’organisme</w:t>
      </w:r>
    </w:p>
    <w:p w14:paraId="1D52F580" w14:textId="77777777" w:rsidR="00820DB2" w:rsidRDefault="00820DB2" w:rsidP="000F2D2A">
      <w:r>
        <w:t xml:space="preserve">      -Classe II : Uniquement présent a la surface des cellules présentatrice d’antigène                               </w:t>
      </w:r>
      <w:r w:rsidR="008C6CC4">
        <w:t xml:space="preserve">           (Cellule dendritique, Lymphocyte B</w:t>
      </w:r>
      <w:r w:rsidR="00A9492E">
        <w:t>, macrophage</w:t>
      </w:r>
      <w:r>
        <w:t>)</w:t>
      </w:r>
    </w:p>
    <w:p w14:paraId="12A0E42D" w14:textId="77777777" w:rsidR="00820DB2" w:rsidRDefault="00820DB2" w:rsidP="000F2D2A">
      <w:r>
        <w:t xml:space="preserve"> </w:t>
      </w:r>
    </w:p>
    <w:p w14:paraId="415E606C" w14:textId="77777777" w:rsidR="00820DB2" w:rsidRDefault="00820DB2" w:rsidP="000F2D2A">
      <w:r>
        <w:t xml:space="preserve">Les molécules HLA permettent la présentation de peptides à la surface des cellules </w:t>
      </w:r>
      <w:r w:rsidR="00D60BF5">
        <w:t>grâce</w:t>
      </w:r>
      <w:r w:rsidR="00112CFF">
        <w:t xml:space="preserve"> a la présence d’une cavité dans les régions les plus externes </w:t>
      </w:r>
    </w:p>
    <w:p w14:paraId="5CA5F369" w14:textId="77777777" w:rsidR="00112CFF" w:rsidRDefault="00112CFF" w:rsidP="000F2D2A">
      <w:r>
        <w:t>Des millions de peptides sont susceptibles d’être présenté</w:t>
      </w:r>
      <w:r w:rsidR="008C6CC4">
        <w:t>s</w:t>
      </w:r>
      <w:r>
        <w:t xml:space="preserve"> : </w:t>
      </w:r>
    </w:p>
    <w:p w14:paraId="6577FDBA" w14:textId="77777777" w:rsidR="00112CFF" w:rsidRDefault="00112CFF" w:rsidP="00112CFF">
      <w:pPr>
        <w:pStyle w:val="Paragraphedeliste"/>
        <w:numPr>
          <w:ilvl w:val="0"/>
          <w:numId w:val="5"/>
        </w:numPr>
      </w:pPr>
      <w:r>
        <w:t xml:space="preserve">Entre 8-10 </w:t>
      </w:r>
      <w:r w:rsidR="00D60BF5">
        <w:t>aa</w:t>
      </w:r>
      <w:r>
        <w:t xml:space="preserve"> pour les classes I</w:t>
      </w:r>
    </w:p>
    <w:p w14:paraId="474DA8B4" w14:textId="77777777" w:rsidR="00112CFF" w:rsidRDefault="00D60BF5" w:rsidP="00112CFF">
      <w:pPr>
        <w:pStyle w:val="Paragraphedeliste"/>
        <w:numPr>
          <w:ilvl w:val="0"/>
          <w:numId w:val="5"/>
        </w:numPr>
      </w:pPr>
      <w:r>
        <w:t>Plus de 13 aa</w:t>
      </w:r>
      <w:r w:rsidR="00112CFF">
        <w:t xml:space="preserve"> pour les classes II</w:t>
      </w:r>
    </w:p>
    <w:p w14:paraId="094DDCF5" w14:textId="77777777" w:rsidR="00112CFF" w:rsidRDefault="00112CFF" w:rsidP="00112CFF">
      <w:pPr>
        <w:pStyle w:val="Paragraphedeliste"/>
        <w:ind w:left="420"/>
      </w:pPr>
    </w:p>
    <w:p w14:paraId="0B225522" w14:textId="77777777" w:rsidR="00112CFF" w:rsidRDefault="00112CFF" w:rsidP="00112CFF">
      <w:pPr>
        <w:pStyle w:val="Paragraphedeliste"/>
        <w:numPr>
          <w:ilvl w:val="0"/>
          <w:numId w:val="6"/>
        </w:numPr>
      </w:pPr>
      <w:r>
        <w:t>Les LT8 reconnaissent les classes I</w:t>
      </w:r>
    </w:p>
    <w:p w14:paraId="3F28C0AF" w14:textId="77777777" w:rsidR="00112CFF" w:rsidRDefault="00112CFF" w:rsidP="00112CFF">
      <w:pPr>
        <w:pStyle w:val="Paragraphedeliste"/>
        <w:numPr>
          <w:ilvl w:val="0"/>
          <w:numId w:val="6"/>
        </w:numPr>
      </w:pPr>
      <w:r>
        <w:t>Les LT4 reconnaissent les classes II</w:t>
      </w:r>
    </w:p>
    <w:p w14:paraId="1974D06B" w14:textId="77777777" w:rsidR="00112CFF" w:rsidRDefault="00112CFF" w:rsidP="00112CFF">
      <w:pPr>
        <w:pStyle w:val="Paragraphedeliste"/>
        <w:ind w:left="420"/>
      </w:pPr>
    </w:p>
    <w:p w14:paraId="316C605B" w14:textId="77777777" w:rsidR="00112CFF" w:rsidRDefault="00112CFF" w:rsidP="00112CFF">
      <w:pPr>
        <w:pStyle w:val="Paragraphedeliste"/>
        <w:ind w:left="420"/>
      </w:pPr>
    </w:p>
    <w:p w14:paraId="25B9417A" w14:textId="77777777" w:rsidR="00112CFF" w:rsidRPr="00206F2C" w:rsidRDefault="00112CFF" w:rsidP="00112CFF">
      <w:pPr>
        <w:pStyle w:val="Paragraphedeliste"/>
        <w:numPr>
          <w:ilvl w:val="0"/>
          <w:numId w:val="4"/>
        </w:numPr>
        <w:rPr>
          <w:b/>
        </w:rPr>
      </w:pPr>
      <w:r w:rsidRPr="00206F2C">
        <w:rPr>
          <w:b/>
        </w:rPr>
        <w:t>Sélection Thymique</w:t>
      </w:r>
    </w:p>
    <w:p w14:paraId="4F11A48F" w14:textId="77777777" w:rsidR="00112CFF" w:rsidRDefault="00112CFF" w:rsidP="00112CFF"/>
    <w:p w14:paraId="72E2E779" w14:textId="77777777" w:rsidR="00206F2C" w:rsidRDefault="00112CFF" w:rsidP="00112CFF">
      <w:r>
        <w:t xml:space="preserve">Phénomène se situant dans le thymus </w:t>
      </w:r>
      <w:r w:rsidR="00206F2C">
        <w:t xml:space="preserve">permettant la </w:t>
      </w:r>
      <w:r w:rsidR="00206F2C" w:rsidRPr="00206F2C">
        <w:rPr>
          <w:b/>
        </w:rPr>
        <w:t>reconnaissance du soi</w:t>
      </w:r>
      <w:r w:rsidR="00D60BF5">
        <w:t xml:space="preserve"> </w:t>
      </w:r>
      <w:r w:rsidR="00206F2C">
        <w:t xml:space="preserve"> conditionnant </w:t>
      </w:r>
      <w:r w:rsidR="00206F2C" w:rsidRPr="00206F2C">
        <w:rPr>
          <w:b/>
        </w:rPr>
        <w:t>l’éducation</w:t>
      </w:r>
      <w:r w:rsidR="00206F2C">
        <w:t xml:space="preserve"> des thymocytes à plusieurs niveaux :</w:t>
      </w:r>
    </w:p>
    <w:p w14:paraId="05D711E2" w14:textId="5687DD0F" w:rsidR="00206F2C" w:rsidRDefault="00206F2C" w:rsidP="00112CFF">
      <w:r>
        <w:t xml:space="preserve">        -Sélection positive : Garde les cellules T </w:t>
      </w:r>
      <w:r w:rsidR="003549E4">
        <w:t>capables</w:t>
      </w:r>
      <w:r>
        <w:t xml:space="preserve"> de reconnaître</w:t>
      </w:r>
      <w:r w:rsidR="00D60BF5">
        <w:t xml:space="preserve"> le CMH du soi</w:t>
      </w:r>
      <w:r>
        <w:t>.</w:t>
      </w:r>
    </w:p>
    <w:p w14:paraId="26D5C792" w14:textId="77777777" w:rsidR="00206F2C" w:rsidRDefault="00206F2C" w:rsidP="00112CFF"/>
    <w:p w14:paraId="7255F5EA" w14:textId="2B6C02FA" w:rsidR="00206F2C" w:rsidRDefault="00206F2C" w:rsidP="00112CFF">
      <w:r>
        <w:t xml:space="preserve">        -Sélection négative : Elimina</w:t>
      </w:r>
      <w:r w:rsidR="009C019E">
        <w:t>tion les cellules T autoréactif</w:t>
      </w:r>
      <w:r>
        <w:t xml:space="preserve">s </w:t>
      </w:r>
    </w:p>
    <w:p w14:paraId="66C815F4" w14:textId="77777777" w:rsidR="00206F2C" w:rsidRDefault="00206F2C" w:rsidP="00112CFF"/>
    <w:p w14:paraId="24FF2CE6" w14:textId="77777777" w:rsidR="00206F2C" w:rsidRDefault="00206F2C" w:rsidP="00112CFF">
      <w:r>
        <w:t xml:space="preserve">        -Détermination du phénotype CD4 et CD8</w:t>
      </w:r>
    </w:p>
    <w:p w14:paraId="6C6A45AC" w14:textId="77777777" w:rsidR="00D60BF5" w:rsidRDefault="00D60BF5" w:rsidP="00112CFF"/>
    <w:p w14:paraId="43FFDAAF" w14:textId="77777777" w:rsidR="00D60BF5" w:rsidRDefault="00D60BF5" w:rsidP="00D60BF5">
      <w:pPr>
        <w:pStyle w:val="Paragraphedeliste"/>
        <w:numPr>
          <w:ilvl w:val="0"/>
          <w:numId w:val="4"/>
        </w:numPr>
        <w:rPr>
          <w:b/>
        </w:rPr>
      </w:pPr>
      <w:r w:rsidRPr="00D60BF5">
        <w:rPr>
          <w:b/>
        </w:rPr>
        <w:t>Répertoire lymphocytaire et alloréactivité</w:t>
      </w:r>
      <w:r w:rsidR="008C6CC4">
        <w:rPr>
          <w:b/>
        </w:rPr>
        <w:t> :</w:t>
      </w:r>
    </w:p>
    <w:p w14:paraId="49754783" w14:textId="77777777" w:rsidR="00D60BF5" w:rsidRDefault="00D60BF5" w:rsidP="00D60BF5">
      <w:pPr>
        <w:ind w:left="360"/>
        <w:rPr>
          <w:b/>
        </w:rPr>
      </w:pPr>
    </w:p>
    <w:p w14:paraId="3345418F" w14:textId="77777777" w:rsidR="00D60BF5" w:rsidRDefault="00D60BF5" w:rsidP="00D60BF5">
      <w:pPr>
        <w:ind w:left="360"/>
      </w:pPr>
      <w:r>
        <w:t>Fréquence d’un clone T naïfs pour un épitope spécifique d’un pathogène : 1/20 000 à 1/100 000.</w:t>
      </w:r>
    </w:p>
    <w:p w14:paraId="02F0E40B" w14:textId="77777777" w:rsidR="00D60BF5" w:rsidRPr="00D60BF5" w:rsidRDefault="00D60BF5" w:rsidP="00D60BF5">
      <w:pPr>
        <w:ind w:left="360"/>
      </w:pPr>
      <w:r>
        <w:t>Fréquence d’un clone spécifique d’un alloantigène : 1/50</w:t>
      </w:r>
    </w:p>
    <w:p w14:paraId="6E692C58" w14:textId="77777777" w:rsidR="00D60BF5" w:rsidRDefault="00D60BF5" w:rsidP="00D60BF5">
      <w:pPr>
        <w:ind w:left="360"/>
        <w:rPr>
          <w:b/>
        </w:rPr>
      </w:pPr>
    </w:p>
    <w:p w14:paraId="53D72E92" w14:textId="77777777" w:rsidR="00D60BF5" w:rsidRDefault="00D60BF5" w:rsidP="00D60BF5">
      <w:pPr>
        <w:ind w:left="360"/>
        <w:rPr>
          <w:b/>
        </w:rPr>
      </w:pPr>
      <w:r>
        <w:rPr>
          <w:b/>
        </w:rPr>
        <w:t xml:space="preserve">Le </w:t>
      </w:r>
      <w:r w:rsidR="008C6CC4">
        <w:rPr>
          <w:b/>
        </w:rPr>
        <w:t>système</w:t>
      </w:r>
      <w:r>
        <w:rPr>
          <w:b/>
        </w:rPr>
        <w:t xml:space="preserve"> immunitaire reconnaît plus facilement un </w:t>
      </w:r>
      <w:r w:rsidR="008C6CC4">
        <w:rPr>
          <w:b/>
        </w:rPr>
        <w:t>alloantigène (</w:t>
      </w:r>
      <w:r>
        <w:rPr>
          <w:b/>
        </w:rPr>
        <w:t xml:space="preserve">cellule ayant un HLA </w:t>
      </w:r>
      <w:r w:rsidR="008C6CC4">
        <w:rPr>
          <w:b/>
        </w:rPr>
        <w:t>diffèrent</w:t>
      </w:r>
      <w:r>
        <w:rPr>
          <w:b/>
        </w:rPr>
        <w:t xml:space="preserve"> du donneur) qu’un </w:t>
      </w:r>
      <w:r w:rsidR="008C6CC4">
        <w:rPr>
          <w:b/>
        </w:rPr>
        <w:t>pathogène</w:t>
      </w:r>
      <w:r>
        <w:rPr>
          <w:b/>
        </w:rPr>
        <w:t xml:space="preserve"> </w:t>
      </w:r>
      <w:r w:rsidR="008C6CC4">
        <w:rPr>
          <w:b/>
        </w:rPr>
        <w:t>exogène</w:t>
      </w:r>
      <w:r>
        <w:rPr>
          <w:b/>
        </w:rPr>
        <w:t>.</w:t>
      </w:r>
    </w:p>
    <w:p w14:paraId="01227886" w14:textId="77777777" w:rsidR="00D60BF5" w:rsidRDefault="00D60BF5" w:rsidP="00D60BF5">
      <w:pPr>
        <w:ind w:left="360"/>
        <w:rPr>
          <w:b/>
        </w:rPr>
      </w:pPr>
      <w:r>
        <w:rPr>
          <w:b/>
        </w:rPr>
        <w:t xml:space="preserve">C est ce qui explique la violence de la </w:t>
      </w:r>
      <w:r w:rsidR="008C6CC4">
        <w:rPr>
          <w:b/>
        </w:rPr>
        <w:t>réaction</w:t>
      </w:r>
      <w:r>
        <w:rPr>
          <w:b/>
        </w:rPr>
        <w:t xml:space="preserve"> immunitaire lors d’un rejet de greffe.</w:t>
      </w:r>
    </w:p>
    <w:p w14:paraId="22766C39" w14:textId="77777777" w:rsidR="008C6CC4" w:rsidRDefault="008C6CC4" w:rsidP="00D60BF5">
      <w:pPr>
        <w:ind w:left="360"/>
        <w:rPr>
          <w:b/>
        </w:rPr>
      </w:pPr>
    </w:p>
    <w:p w14:paraId="34227B62" w14:textId="77777777" w:rsidR="008C6CC4" w:rsidRPr="008C6CC4" w:rsidRDefault="008C6CC4" w:rsidP="008C6CC4">
      <w:pPr>
        <w:pStyle w:val="Paragraphedeliste"/>
        <w:numPr>
          <w:ilvl w:val="0"/>
          <w:numId w:val="4"/>
        </w:numPr>
        <w:rPr>
          <w:b/>
        </w:rPr>
      </w:pPr>
      <w:r>
        <w:rPr>
          <w:b/>
        </w:rPr>
        <w:t>Typage HLA :</w:t>
      </w:r>
    </w:p>
    <w:p w14:paraId="29E4382E" w14:textId="77777777" w:rsidR="008C6CC4" w:rsidRDefault="008C6CC4" w:rsidP="00112CFF"/>
    <w:p w14:paraId="334C092D" w14:textId="77777777" w:rsidR="008C6CC4" w:rsidRDefault="008C6CC4" w:rsidP="00112CFF">
      <w:r>
        <w:t>Lors d’un bilan pré greffe il est important de caractériser le type HLA du donneur et du receveur pour évaluer leur compatibilité. On utilise 2 types de techniques :</w:t>
      </w:r>
    </w:p>
    <w:p w14:paraId="0708D7FC" w14:textId="77777777" w:rsidR="00874BBC" w:rsidRDefault="00874BBC" w:rsidP="00874BBC">
      <w:pPr>
        <w:pStyle w:val="Paragraphedeliste"/>
        <w:numPr>
          <w:ilvl w:val="0"/>
          <w:numId w:val="7"/>
        </w:numPr>
      </w:pPr>
      <w:r>
        <w:t>Par sérologie (utilisation Ac Anti HLA</w:t>
      </w:r>
      <w:r w:rsidR="008C6CC4">
        <w:t xml:space="preserve">1/2 </w:t>
      </w:r>
      <w:r w:rsidR="004E3BD4">
        <w:t>marqué</w:t>
      </w:r>
      <w:r>
        <w:t>) caractérise les différents types de HLA exprim</w:t>
      </w:r>
      <w:r w:rsidR="00121396">
        <w:t>és </w:t>
      </w:r>
      <w:r w:rsidR="004E3BD4">
        <w:t>a la surface des cellules</w:t>
      </w:r>
      <w:r w:rsidR="00121396">
        <w:t>: La microlymphocytotoxicité.</w:t>
      </w:r>
    </w:p>
    <w:p w14:paraId="79528518" w14:textId="77777777" w:rsidR="00874BBC" w:rsidRDefault="00874BBC" w:rsidP="00874BBC">
      <w:pPr>
        <w:ind w:left="720"/>
        <w:rPr>
          <w:b/>
        </w:rPr>
      </w:pPr>
      <w:r w:rsidRPr="00874BBC">
        <w:rPr>
          <w:b/>
        </w:rPr>
        <w:t>=</w:t>
      </w:r>
      <w:r>
        <w:rPr>
          <w:b/>
        </w:rPr>
        <w:t xml:space="preserve">&gt; </w:t>
      </w:r>
      <w:r w:rsidRPr="00874BBC">
        <w:rPr>
          <w:b/>
        </w:rPr>
        <w:t>Méthode de Basse Résolution</w:t>
      </w:r>
      <w:r w:rsidR="00121396">
        <w:rPr>
          <w:b/>
        </w:rPr>
        <w:t>.</w:t>
      </w:r>
    </w:p>
    <w:p w14:paraId="6DC8E828" w14:textId="77777777" w:rsidR="00874BBC" w:rsidRDefault="00874BBC" w:rsidP="00874BBC">
      <w:pPr>
        <w:rPr>
          <w:b/>
        </w:rPr>
      </w:pPr>
    </w:p>
    <w:p w14:paraId="4F7F477B" w14:textId="77777777" w:rsidR="00874BBC" w:rsidRDefault="00874BBC" w:rsidP="00874BBC">
      <w:pPr>
        <w:pStyle w:val="Paragraphedeliste"/>
        <w:numPr>
          <w:ilvl w:val="0"/>
          <w:numId w:val="7"/>
        </w:numPr>
      </w:pPr>
      <w:r w:rsidRPr="00874BBC">
        <w:t>Par biologie moléculaire</w:t>
      </w:r>
      <w:r w:rsidR="004E3BD4">
        <w:t xml:space="preserve"> qui </w:t>
      </w:r>
      <w:r>
        <w:t>caractérise la séquence</w:t>
      </w:r>
      <w:r w:rsidR="00121396">
        <w:t xml:space="preserve"> nucléotidique</w:t>
      </w:r>
      <w:r>
        <w:t xml:space="preserve"> HLA permettant de déterminer les différents types et sous-types de HLA exprimés : PCR dot blot reverse</w:t>
      </w:r>
      <w:r w:rsidR="00121396">
        <w:t>/SSO/SSP/Luminex.</w:t>
      </w:r>
    </w:p>
    <w:p w14:paraId="60E62AC0" w14:textId="77777777" w:rsidR="00121396" w:rsidRPr="00A9492E" w:rsidRDefault="00121396" w:rsidP="00A9492E">
      <w:pPr>
        <w:pStyle w:val="Paragraphedeliste"/>
        <w:rPr>
          <w:b/>
        </w:rPr>
      </w:pPr>
      <w:r w:rsidRPr="00121396">
        <w:rPr>
          <w:b/>
        </w:rPr>
        <w:t>=&gt; Méthode de Haute Résolution.</w:t>
      </w:r>
      <w:r w:rsidR="004E3BD4">
        <w:rPr>
          <w:b/>
        </w:rPr>
        <w:t xml:space="preserve"> </w:t>
      </w:r>
    </w:p>
    <w:p w14:paraId="7902E542" w14:textId="77777777" w:rsidR="00874BBC" w:rsidRPr="00874BBC" w:rsidRDefault="00A9492E" w:rsidP="00874BBC">
      <w:pPr>
        <w:ind w:left="720"/>
      </w:pPr>
      <w:r>
        <w:rPr>
          <w:noProof/>
        </w:rPr>
        <w:drawing>
          <wp:inline distT="0" distB="0" distL="0" distR="0" wp14:anchorId="16CF1359" wp14:editId="2125FCE0">
            <wp:extent cx="4804484" cy="3095558"/>
            <wp:effectExtent l="0" t="0" r="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mmuno_des_greffes_L3-Toubert_2012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739" cy="310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20930" w14:textId="77777777" w:rsidR="00A9492E" w:rsidRDefault="00A9492E" w:rsidP="00A9492E"/>
    <w:p w14:paraId="57C76C26" w14:textId="77777777" w:rsidR="00874BBC" w:rsidRDefault="004E3BD4" w:rsidP="00A9492E">
      <w:r>
        <w:t xml:space="preserve">Basse Résolution : 2 chiffres (24 ici) correspondant au groupe d’allèle HLA exprimé par la cellule. </w:t>
      </w:r>
    </w:p>
    <w:p w14:paraId="188CD56F" w14:textId="77777777" w:rsidR="008929EF" w:rsidRDefault="008929EF" w:rsidP="00112CFF"/>
    <w:p w14:paraId="6DE4BED1" w14:textId="77777777" w:rsidR="004E3BD4" w:rsidRDefault="004E3BD4" w:rsidP="00112CFF">
      <w:r>
        <w:t xml:space="preserve">Haute Résolution : 4 chiffres (24 02) correspondant à un niveau de précision +++ </w:t>
      </w:r>
    </w:p>
    <w:p w14:paraId="7B793A4E" w14:textId="77777777" w:rsidR="004E3BD4" w:rsidRDefault="004E3BD4" w:rsidP="00112CFF">
      <w:r>
        <w:t>C’est le typage allélique.</w:t>
      </w:r>
    </w:p>
    <w:p w14:paraId="74BEAF34" w14:textId="77777777" w:rsidR="00A9492E" w:rsidRDefault="00A9492E" w:rsidP="00112CFF"/>
    <w:p w14:paraId="52545B3F" w14:textId="77777777" w:rsidR="00A9492E" w:rsidRDefault="00A9492E" w:rsidP="00112CFF"/>
    <w:p w14:paraId="093D5562" w14:textId="77777777" w:rsidR="00A9492E" w:rsidRDefault="00A9492E" w:rsidP="00112CFF"/>
    <w:p w14:paraId="11014DBF" w14:textId="77777777" w:rsidR="00A9492E" w:rsidRPr="00A9492E" w:rsidRDefault="00A9492E" w:rsidP="00A9492E">
      <w:pPr>
        <w:pStyle w:val="Paragraphedeliste"/>
        <w:numPr>
          <w:ilvl w:val="0"/>
          <w:numId w:val="4"/>
        </w:numPr>
        <w:rPr>
          <w:b/>
        </w:rPr>
      </w:pPr>
      <w:r w:rsidRPr="00A9492E">
        <w:rPr>
          <w:b/>
        </w:rPr>
        <w:t>Polymorphisme HLA :</w:t>
      </w:r>
    </w:p>
    <w:p w14:paraId="7A105440" w14:textId="77777777" w:rsidR="00A9492E" w:rsidRDefault="00A9492E" w:rsidP="00112CFF"/>
    <w:p w14:paraId="5F7D2079" w14:textId="77777777" w:rsidR="00A9492E" w:rsidRDefault="00A9492E" w:rsidP="00112CFF">
      <w:r>
        <w:t>En effet la précision allélique est importante car les gènes codant pour les HLA sont les plus polymorphes : HLA de classe 1 =&gt; 7678 allèles différents.</w:t>
      </w:r>
    </w:p>
    <w:p w14:paraId="5E539A4C" w14:textId="77777777" w:rsidR="004E3BD4" w:rsidRDefault="004E3BD4" w:rsidP="00112CFF">
      <w:r>
        <w:t xml:space="preserve"> </w:t>
      </w:r>
      <w:r w:rsidR="00A9492E">
        <w:t xml:space="preserve">                                     HLA de classe 2 =&gt; 2268 </w:t>
      </w:r>
    </w:p>
    <w:p w14:paraId="4853355E" w14:textId="77777777" w:rsidR="00A9492E" w:rsidRDefault="00A9492E" w:rsidP="00112CFF"/>
    <w:p w14:paraId="3B33363C" w14:textId="77777777" w:rsidR="00143953" w:rsidRDefault="00A9492E" w:rsidP="00112CFF">
      <w:r>
        <w:t>Il</w:t>
      </w:r>
      <w:r w:rsidR="00143953">
        <w:t xml:space="preserve"> existe 6 sous types</w:t>
      </w:r>
      <w:r>
        <w:t xml:space="preserve"> HLA</w:t>
      </w:r>
      <w:r w:rsidR="00143953">
        <w:t xml:space="preserve"> de classe 1 :</w:t>
      </w:r>
    </w:p>
    <w:p w14:paraId="36B46288" w14:textId="77777777" w:rsidR="00143953" w:rsidRDefault="00143953" w:rsidP="00112CFF">
      <w:r>
        <w:t>A, B, C, E, F, G</w:t>
      </w:r>
    </w:p>
    <w:p w14:paraId="4134C0DD" w14:textId="77777777" w:rsidR="00143953" w:rsidRDefault="00143953" w:rsidP="00112CFF">
      <w:r>
        <w:t>Les plus fréquents sont les sous types A, B et C.</w:t>
      </w:r>
    </w:p>
    <w:p w14:paraId="1FD7C6BD" w14:textId="77777777" w:rsidR="00143953" w:rsidRDefault="00143953" w:rsidP="00112CFF"/>
    <w:p w14:paraId="33EFFC14" w14:textId="77777777" w:rsidR="00143953" w:rsidRDefault="00143953" w:rsidP="00112CFF">
      <w:r>
        <w:t>Il existe 6 sous types HLA de classe 2 :</w:t>
      </w:r>
    </w:p>
    <w:p w14:paraId="18A666AE" w14:textId="77777777" w:rsidR="00143953" w:rsidRDefault="00143953" w:rsidP="00112CFF">
      <w:r>
        <w:t>DRA, DRB, DQA1, DQB1, DPA1, DPB1</w:t>
      </w:r>
    </w:p>
    <w:p w14:paraId="42BDEBC4" w14:textId="77777777" w:rsidR="00143953" w:rsidRDefault="00143953" w:rsidP="00112CFF">
      <w:r>
        <w:t>Les plus fréquents sont DRB, DQB1 et DPB1.</w:t>
      </w:r>
    </w:p>
    <w:p w14:paraId="0B0A8DC8" w14:textId="77777777" w:rsidR="00143953" w:rsidRDefault="00143953" w:rsidP="00112CFF"/>
    <w:p w14:paraId="36E6F6AD" w14:textId="77777777" w:rsidR="004E63AE" w:rsidRDefault="004E63AE" w:rsidP="004E63AE">
      <w:pPr>
        <w:rPr>
          <w:b/>
        </w:rPr>
      </w:pPr>
      <w:r w:rsidRPr="00143953">
        <w:rPr>
          <w:b/>
          <w:u w:val="single"/>
        </w:rPr>
        <w:t>II/TRANSPLANTATION D’ORGANES </w:t>
      </w:r>
      <w:r w:rsidRPr="00143953">
        <w:rPr>
          <w:b/>
        </w:rPr>
        <w:t>: Ex du rein</w:t>
      </w:r>
    </w:p>
    <w:p w14:paraId="559218EC" w14:textId="77777777" w:rsidR="004E63AE" w:rsidRDefault="004E63AE" w:rsidP="004E63AE">
      <w:pPr>
        <w:rPr>
          <w:b/>
        </w:rPr>
      </w:pPr>
    </w:p>
    <w:p w14:paraId="60D2F9E9" w14:textId="77777777" w:rsidR="004E63AE" w:rsidRDefault="004E63AE" w:rsidP="004E63AE">
      <w:r w:rsidRPr="00143953">
        <w:t xml:space="preserve">Première transplantation </w:t>
      </w:r>
      <w:r>
        <w:t>rénale en 1956.</w:t>
      </w:r>
    </w:p>
    <w:p w14:paraId="18CA5A3B" w14:textId="77777777" w:rsidR="004E63AE" w:rsidRDefault="004E63AE" w:rsidP="004E63AE">
      <w:r>
        <w:t xml:space="preserve">Aujourd’hui environ 2000 greffes rénales par an </w:t>
      </w:r>
    </w:p>
    <w:p w14:paraId="25F44335" w14:textId="77777777" w:rsidR="004E63AE" w:rsidRDefault="004E63AE" w:rsidP="004E63AE"/>
    <w:p w14:paraId="26C2FD74" w14:textId="77777777" w:rsidR="004E63AE" w:rsidRDefault="004E63AE" w:rsidP="004E63AE">
      <w:r>
        <w:t>Lors d’une transplantation d’organe il y a rétablissement de la continuité vasculaire de l’organe greffé, les premières cellules cibles exposées au système immunitaire de l’hôte sont les cellules endothéliales du greffon.</w:t>
      </w:r>
    </w:p>
    <w:p w14:paraId="218223A2" w14:textId="77777777" w:rsidR="004E63AE" w:rsidRDefault="004E63AE" w:rsidP="004E63AE">
      <w:r>
        <w:t>Il y a ici risque de réaction du système immunitaire et de rejet du greffon</w:t>
      </w:r>
    </w:p>
    <w:p w14:paraId="189DC530" w14:textId="77777777" w:rsidR="004E63AE" w:rsidRDefault="004E63AE" w:rsidP="004E63AE"/>
    <w:p w14:paraId="77A272EA" w14:textId="77777777" w:rsidR="004E63AE" w:rsidRDefault="004E63AE" w:rsidP="004E63AE">
      <w:pPr>
        <w:rPr>
          <w:b/>
        </w:rPr>
      </w:pPr>
      <w:r w:rsidRPr="005524F6">
        <w:rPr>
          <w:b/>
        </w:rPr>
        <w:t>Différents types de rejet :</w:t>
      </w:r>
    </w:p>
    <w:p w14:paraId="2E1F68DB" w14:textId="77777777" w:rsidR="004E63AE" w:rsidRPr="005524F6" w:rsidRDefault="004E63AE" w:rsidP="004E63AE">
      <w:pPr>
        <w:pStyle w:val="Paragraphedeliste"/>
        <w:numPr>
          <w:ilvl w:val="0"/>
          <w:numId w:val="10"/>
        </w:numPr>
        <w:rPr>
          <w:b/>
        </w:rPr>
      </w:pPr>
      <w:r>
        <w:rPr>
          <w:b/>
        </w:rPr>
        <w:t xml:space="preserve">Rejet suraigu </w:t>
      </w:r>
      <w:r>
        <w:t>(qq min-heure)</w:t>
      </w:r>
    </w:p>
    <w:p w14:paraId="06065821" w14:textId="77777777" w:rsidR="004E63AE" w:rsidRDefault="004E63AE" w:rsidP="004E63AE">
      <w:pPr>
        <w:ind w:left="360"/>
      </w:pPr>
      <w:r>
        <w:rPr>
          <w:b/>
        </w:rPr>
        <w:t xml:space="preserve">- </w:t>
      </w:r>
      <w:r w:rsidRPr="005524F6">
        <w:t xml:space="preserve">Thrombose et infarctus du transplant </w:t>
      </w:r>
    </w:p>
    <w:p w14:paraId="3C6F90CD" w14:textId="77777777" w:rsidR="004E63AE" w:rsidRDefault="004E63AE" w:rsidP="004E63AE">
      <w:pPr>
        <w:ind w:left="360"/>
      </w:pPr>
      <w:r>
        <w:t>- Fixation sur l’endothélium d’Ac préformé chez le receveur</w:t>
      </w:r>
    </w:p>
    <w:p w14:paraId="1F12E5C3" w14:textId="77777777" w:rsidR="004E63AE" w:rsidRDefault="004E63AE" w:rsidP="004E63AE">
      <w:pPr>
        <w:ind w:left="360"/>
      </w:pPr>
      <w:r>
        <w:t>- CROSSMATCH</w:t>
      </w:r>
    </w:p>
    <w:p w14:paraId="330522C9" w14:textId="77777777" w:rsidR="004E63AE" w:rsidRDefault="004E63AE" w:rsidP="004E63AE">
      <w:pPr>
        <w:ind w:left="360"/>
      </w:pPr>
    </w:p>
    <w:p w14:paraId="671454A8" w14:textId="77777777" w:rsidR="004E63AE" w:rsidRDefault="004E63AE" w:rsidP="004E63AE">
      <w:pPr>
        <w:pStyle w:val="Paragraphedeliste"/>
        <w:numPr>
          <w:ilvl w:val="0"/>
          <w:numId w:val="10"/>
        </w:numPr>
      </w:pPr>
      <w:r w:rsidRPr="005524F6">
        <w:rPr>
          <w:b/>
        </w:rPr>
        <w:t>Rejet aigu</w:t>
      </w:r>
      <w:r>
        <w:rPr>
          <w:b/>
        </w:rPr>
        <w:t xml:space="preserve"> </w:t>
      </w:r>
      <w:r w:rsidRPr="005524F6">
        <w:t>(à partir de 4 jours)</w:t>
      </w:r>
    </w:p>
    <w:p w14:paraId="1200907E" w14:textId="77777777" w:rsidR="004E63AE" w:rsidRDefault="004E63AE" w:rsidP="004E63AE">
      <w:pPr>
        <w:ind w:left="360"/>
      </w:pPr>
      <w:r>
        <w:t>-Infiltrat cellulaire du greffon : Reconnaissance par LT4 et LT8 du receveur des Ag du donneur + cytokines produites (IFNg, TNFa) + expression des CMH2</w:t>
      </w:r>
    </w:p>
    <w:p w14:paraId="3AB3F4FC" w14:textId="77777777" w:rsidR="004E63AE" w:rsidRDefault="004E63AE" w:rsidP="004E63AE">
      <w:pPr>
        <w:ind w:left="360"/>
      </w:pPr>
      <w:r>
        <w:t>- Production d’alloanticorps et lésion tissulaire par activation du complément et ADCC</w:t>
      </w:r>
    </w:p>
    <w:p w14:paraId="24CA3EC4" w14:textId="77777777" w:rsidR="004E63AE" w:rsidRPr="005524F6" w:rsidRDefault="004E63AE" w:rsidP="004E63AE">
      <w:pPr>
        <w:ind w:left="360"/>
      </w:pPr>
      <w:r>
        <w:t>- URGENCE MÉDICALE (immunosuppresseurs)</w:t>
      </w:r>
    </w:p>
    <w:p w14:paraId="7DD6A929" w14:textId="77777777" w:rsidR="004E63AE" w:rsidRDefault="004E63AE" w:rsidP="004E63AE"/>
    <w:p w14:paraId="2F24806F" w14:textId="77777777" w:rsidR="004E63AE" w:rsidRDefault="004E63AE" w:rsidP="004E63AE">
      <w:pPr>
        <w:pStyle w:val="Paragraphedeliste"/>
        <w:numPr>
          <w:ilvl w:val="0"/>
          <w:numId w:val="10"/>
        </w:numPr>
      </w:pPr>
      <w:r w:rsidRPr="00B35FC7">
        <w:rPr>
          <w:b/>
        </w:rPr>
        <w:t>Rejet chronique</w:t>
      </w:r>
      <w:r>
        <w:t xml:space="preserve"> (&gt;2-3ans plus tard)</w:t>
      </w:r>
    </w:p>
    <w:p w14:paraId="265FE397" w14:textId="77777777" w:rsidR="004E63AE" w:rsidRDefault="004E63AE" w:rsidP="004E63AE">
      <w:pPr>
        <w:ind w:left="360"/>
      </w:pPr>
      <w:r>
        <w:t>- Néphropathie chronique du néphron</w:t>
      </w:r>
    </w:p>
    <w:p w14:paraId="47AAD359" w14:textId="77777777" w:rsidR="004E63AE" w:rsidRDefault="004E63AE" w:rsidP="004E63AE">
      <w:pPr>
        <w:ind w:left="360"/>
      </w:pPr>
      <w:r>
        <w:t>- Principale cause d’échec (demi-vie du greffon rénal 10 à 11 ans)</w:t>
      </w:r>
    </w:p>
    <w:p w14:paraId="7F7ADFB6" w14:textId="77777777" w:rsidR="004E63AE" w:rsidRDefault="004E63AE" w:rsidP="004E63AE"/>
    <w:p w14:paraId="27E535EA" w14:textId="77777777" w:rsidR="004E63AE" w:rsidRDefault="004E63AE" w:rsidP="004E63AE">
      <w:pPr>
        <w:rPr>
          <w:b/>
        </w:rPr>
      </w:pPr>
      <w:r w:rsidRPr="00B35FC7">
        <w:rPr>
          <w:b/>
        </w:rPr>
        <w:t>HLA et transplantation rénale</w:t>
      </w:r>
      <w:r>
        <w:rPr>
          <w:b/>
        </w:rPr>
        <w:t> : Avant la greffe</w:t>
      </w:r>
    </w:p>
    <w:p w14:paraId="1F5221F5" w14:textId="77777777" w:rsidR="004E63AE" w:rsidRPr="00A04338" w:rsidRDefault="004E63AE" w:rsidP="004E63AE">
      <w:r>
        <w:rPr>
          <w:b/>
        </w:rPr>
        <w:t xml:space="preserve">- </w:t>
      </w:r>
      <w:r w:rsidRPr="00A04338">
        <w:t>Typage HLA du receveur et inscription a la liste de l’agence de biomédecine.</w:t>
      </w:r>
    </w:p>
    <w:p w14:paraId="2CED8694" w14:textId="77777777" w:rsidR="004E63AE" w:rsidRDefault="004E63AE" w:rsidP="004E63AE">
      <w:pPr>
        <w:rPr>
          <w:b/>
        </w:rPr>
      </w:pPr>
      <w:r w:rsidRPr="00A04338">
        <w:t>-</w:t>
      </w:r>
      <w:r>
        <w:t xml:space="preserve"> </w:t>
      </w:r>
      <w:r w:rsidRPr="00A04338">
        <w:rPr>
          <w:b/>
        </w:rPr>
        <w:t>Typage de Basse Résolution ou générique.</w:t>
      </w:r>
    </w:p>
    <w:p w14:paraId="2F5095B0" w14:textId="77777777" w:rsidR="004E63AE" w:rsidRDefault="004E63AE" w:rsidP="004E63AE">
      <w:pPr>
        <w:rPr>
          <w:b/>
        </w:rPr>
      </w:pPr>
      <w:r>
        <w:rPr>
          <w:b/>
        </w:rPr>
        <w:t>- Recherche régulière d’Ac anti HLA</w:t>
      </w:r>
    </w:p>
    <w:p w14:paraId="418B4413" w14:textId="77777777" w:rsidR="004E63AE" w:rsidRPr="00A04338" w:rsidRDefault="004E63AE" w:rsidP="004E63AE">
      <w:r>
        <w:t>- Sérothèque (constitution d’une banque de sérum du receveur a la recherche d’Ac anti HLA)</w:t>
      </w:r>
    </w:p>
    <w:p w14:paraId="16BF5D27" w14:textId="77777777" w:rsidR="004E63AE" w:rsidRDefault="004E63AE" w:rsidP="004E63AE">
      <w:pPr>
        <w:rPr>
          <w:b/>
        </w:rPr>
      </w:pPr>
    </w:p>
    <w:p w14:paraId="46656940" w14:textId="77777777" w:rsidR="004E63AE" w:rsidRDefault="004E63AE" w:rsidP="004E63AE">
      <w:pPr>
        <w:rPr>
          <w:b/>
        </w:rPr>
      </w:pPr>
    </w:p>
    <w:p w14:paraId="3B838C0D" w14:textId="77777777" w:rsidR="004E63AE" w:rsidRDefault="004E63AE" w:rsidP="004E63AE">
      <w:pPr>
        <w:rPr>
          <w:b/>
        </w:rPr>
      </w:pPr>
      <w:r>
        <w:rPr>
          <w:b/>
        </w:rPr>
        <w:t>Lors de la greffe :</w:t>
      </w:r>
    </w:p>
    <w:p w14:paraId="40A0935B" w14:textId="77777777" w:rsidR="004E63AE" w:rsidRDefault="004E63AE" w:rsidP="004E63AE">
      <w:r>
        <w:rPr>
          <w:b/>
        </w:rPr>
        <w:t xml:space="preserve">- </w:t>
      </w:r>
      <w:r w:rsidRPr="00A04338">
        <w:t>On teste la compatibilité du groupe sanguin ABO</w:t>
      </w:r>
    </w:p>
    <w:p w14:paraId="6B41F295" w14:textId="77777777" w:rsidR="004E63AE" w:rsidRDefault="004E63AE" w:rsidP="004E63AE">
      <w:r>
        <w:t>- Typage HLA du donneur (Urgence)</w:t>
      </w:r>
    </w:p>
    <w:p w14:paraId="5C0426E1" w14:textId="77777777" w:rsidR="004E63AE" w:rsidRDefault="004E63AE" w:rsidP="004E63AE">
      <w:pPr>
        <w:rPr>
          <w:b/>
        </w:rPr>
      </w:pPr>
      <w:r>
        <w:t xml:space="preserve">- </w:t>
      </w:r>
      <w:r w:rsidRPr="00A04338">
        <w:rPr>
          <w:b/>
        </w:rPr>
        <w:t>CROSSMATCH</w:t>
      </w:r>
      <w:r>
        <w:rPr>
          <w:b/>
        </w:rPr>
        <w:t xml:space="preserve"> entre sérum du receveur et lymphocyte du donneur </w:t>
      </w:r>
    </w:p>
    <w:p w14:paraId="26545D2E" w14:textId="77777777" w:rsidR="004E63AE" w:rsidRDefault="004E63AE" w:rsidP="004E63AE">
      <w:pPr>
        <w:rPr>
          <w:b/>
        </w:rPr>
      </w:pPr>
      <w:r>
        <w:rPr>
          <w:b/>
        </w:rPr>
        <w:t>=&gt; si positif c est une CONTRE indication a la greffe +++</w:t>
      </w:r>
    </w:p>
    <w:p w14:paraId="0D878694" w14:textId="77777777" w:rsidR="004E63AE" w:rsidRPr="00A04338" w:rsidRDefault="004E63AE" w:rsidP="004E63AE">
      <w:pPr>
        <w:rPr>
          <w:b/>
        </w:rPr>
      </w:pPr>
    </w:p>
    <w:p w14:paraId="23429F94" w14:textId="77777777" w:rsidR="004E63AE" w:rsidRDefault="004E63AE" w:rsidP="004E63AE">
      <w:r>
        <w:t>A/Recherche et identification d’Ac Anti HLA</w:t>
      </w:r>
    </w:p>
    <w:p w14:paraId="4DF0B300" w14:textId="77777777" w:rsidR="004E63AE" w:rsidRDefault="004E63AE" w:rsidP="004E63AE">
      <w:pPr>
        <w:pStyle w:val="Paragraphedeliste"/>
        <w:numPr>
          <w:ilvl w:val="0"/>
          <w:numId w:val="11"/>
        </w:numPr>
      </w:pPr>
      <w:r>
        <w:t>Circonstances d’apparition :</w:t>
      </w:r>
    </w:p>
    <w:p w14:paraId="260FF6B8" w14:textId="77777777" w:rsidR="004E63AE" w:rsidRDefault="004E63AE" w:rsidP="004E63AE">
      <w:pPr>
        <w:ind w:left="220"/>
      </w:pPr>
    </w:p>
    <w:p w14:paraId="4D78C403" w14:textId="77777777" w:rsidR="004E63AE" w:rsidRDefault="004E63AE" w:rsidP="004E63AE">
      <w:pPr>
        <w:pStyle w:val="Paragraphedeliste"/>
        <w:numPr>
          <w:ilvl w:val="0"/>
          <w:numId w:val="10"/>
        </w:numPr>
      </w:pPr>
      <w:r>
        <w:t>Lors de transfusion :</w:t>
      </w:r>
    </w:p>
    <w:p w14:paraId="2D0498C2" w14:textId="77777777" w:rsidR="004E63AE" w:rsidRDefault="004E63AE" w:rsidP="004E63AE">
      <w:pPr>
        <w:ind w:left="360"/>
      </w:pPr>
      <w:r>
        <w:t xml:space="preserve">- Apparition en moyenne 4 semaines après </w:t>
      </w:r>
    </w:p>
    <w:p w14:paraId="24651302" w14:textId="77777777" w:rsidR="004E63AE" w:rsidRDefault="004E63AE" w:rsidP="004E63AE">
      <w:pPr>
        <w:ind w:left="360"/>
      </w:pPr>
      <w:r>
        <w:t xml:space="preserve">- Evolution variable </w:t>
      </w:r>
    </w:p>
    <w:p w14:paraId="549706F9" w14:textId="77777777" w:rsidR="004E63AE" w:rsidRDefault="004E63AE" w:rsidP="004E63AE">
      <w:pPr>
        <w:ind w:left="360"/>
      </w:pPr>
      <w:r>
        <w:t>- Diminution des transfusions des hémodialysés</w:t>
      </w:r>
    </w:p>
    <w:p w14:paraId="40F350BB" w14:textId="77777777" w:rsidR="004E63AE" w:rsidRDefault="004E63AE" w:rsidP="004E63AE">
      <w:pPr>
        <w:ind w:left="360"/>
      </w:pPr>
      <w:r>
        <w:t>- Utilisation de produits déleucocytés</w:t>
      </w:r>
    </w:p>
    <w:p w14:paraId="516CDA58" w14:textId="77777777" w:rsidR="004E63AE" w:rsidRDefault="004E63AE" w:rsidP="004E63AE">
      <w:pPr>
        <w:ind w:left="360"/>
      </w:pPr>
    </w:p>
    <w:p w14:paraId="58013596" w14:textId="77777777" w:rsidR="004E63AE" w:rsidRDefault="004E63AE" w:rsidP="004E63AE">
      <w:pPr>
        <w:pStyle w:val="Paragraphedeliste"/>
        <w:numPr>
          <w:ilvl w:val="0"/>
          <w:numId w:val="10"/>
        </w:numPr>
      </w:pPr>
      <w:r>
        <w:t>Lors de grossesse :</w:t>
      </w:r>
    </w:p>
    <w:p w14:paraId="4171B09B" w14:textId="77777777" w:rsidR="004E63AE" w:rsidRDefault="004E63AE" w:rsidP="004E63AE">
      <w:pPr>
        <w:ind w:left="360"/>
      </w:pPr>
      <w:r>
        <w:t xml:space="preserve">- Fréquence des alloimmunisations foeto-maternelle anti HLA : </w:t>
      </w:r>
    </w:p>
    <w:p w14:paraId="4191007A" w14:textId="77777777" w:rsidR="004E63AE" w:rsidRDefault="004E63AE" w:rsidP="004E63AE">
      <w:pPr>
        <w:ind w:left="360"/>
      </w:pPr>
      <w:r>
        <w:t xml:space="preserve">  10% des primipares</w:t>
      </w:r>
    </w:p>
    <w:p w14:paraId="72CC1DD0" w14:textId="77777777" w:rsidR="004E63AE" w:rsidRDefault="004E63AE" w:rsidP="004E63AE">
      <w:pPr>
        <w:ind w:left="360"/>
      </w:pPr>
      <w:r>
        <w:t xml:space="preserve">  20% de plus après 2 grossesses</w:t>
      </w:r>
    </w:p>
    <w:p w14:paraId="1BA09812" w14:textId="77777777" w:rsidR="004E63AE" w:rsidRDefault="004E63AE" w:rsidP="004E63AE">
      <w:pPr>
        <w:ind w:left="360"/>
      </w:pPr>
      <w:r>
        <w:t>- Souvent de haut titre de forte affinité</w:t>
      </w:r>
    </w:p>
    <w:p w14:paraId="7AF6A667" w14:textId="77777777" w:rsidR="004E63AE" w:rsidRDefault="004E63AE" w:rsidP="004E63AE">
      <w:pPr>
        <w:ind w:left="360"/>
      </w:pPr>
    </w:p>
    <w:p w14:paraId="635AC2A3" w14:textId="77777777" w:rsidR="004E63AE" w:rsidRDefault="004E63AE" w:rsidP="004E63AE">
      <w:pPr>
        <w:pStyle w:val="Paragraphedeliste"/>
        <w:numPr>
          <w:ilvl w:val="0"/>
          <w:numId w:val="10"/>
        </w:numPr>
      </w:pPr>
      <w:r>
        <w:t>Lors de transplantation antérieure :</w:t>
      </w:r>
    </w:p>
    <w:p w14:paraId="2BE9E5EC" w14:textId="77777777" w:rsidR="004E63AE" w:rsidRDefault="004E63AE" w:rsidP="004E63AE">
      <w:pPr>
        <w:ind w:left="360"/>
      </w:pPr>
      <w:r>
        <w:t>- Prévalence environ chez 70% des patients après une première greffe :</w:t>
      </w:r>
    </w:p>
    <w:p w14:paraId="47264821" w14:textId="77777777" w:rsidR="004E63AE" w:rsidRDefault="004E63AE" w:rsidP="004E63AE">
      <w:pPr>
        <w:ind w:left="360"/>
      </w:pPr>
      <w:r>
        <w:t xml:space="preserve">  26% d’Ac anti HLA 1 seul</w:t>
      </w:r>
    </w:p>
    <w:p w14:paraId="22A9F913" w14:textId="77777777" w:rsidR="004E63AE" w:rsidRDefault="004E63AE" w:rsidP="004E63AE">
      <w:pPr>
        <w:ind w:left="360"/>
      </w:pPr>
      <w:r>
        <w:t xml:space="preserve">  32% d’Ac anti HLA 1 et 2</w:t>
      </w:r>
    </w:p>
    <w:p w14:paraId="6DC514A2" w14:textId="77777777" w:rsidR="004E63AE" w:rsidRDefault="004E63AE" w:rsidP="004E63AE">
      <w:pPr>
        <w:ind w:left="360"/>
      </w:pPr>
      <w:r>
        <w:t xml:space="preserve">  18% d’Ac anti HLA 2 seul</w:t>
      </w:r>
    </w:p>
    <w:p w14:paraId="3CB576AD" w14:textId="77777777" w:rsidR="004E63AE" w:rsidRDefault="004E63AE" w:rsidP="004E63AE">
      <w:pPr>
        <w:ind w:left="360"/>
      </w:pPr>
    </w:p>
    <w:p w14:paraId="18968D03" w14:textId="77777777" w:rsidR="004E63AE" w:rsidRDefault="004E63AE" w:rsidP="004E63AE">
      <w:pPr>
        <w:pStyle w:val="Paragraphedeliste"/>
        <w:numPr>
          <w:ilvl w:val="0"/>
          <w:numId w:val="11"/>
        </w:numPr>
      </w:pPr>
      <w:r>
        <w:t>Bilan pré transplantation :</w:t>
      </w:r>
    </w:p>
    <w:p w14:paraId="62AC6E79" w14:textId="77777777" w:rsidR="004E63AE" w:rsidRDefault="004E63AE" w:rsidP="004E63AE">
      <w:pPr>
        <w:ind w:left="220"/>
      </w:pPr>
    </w:p>
    <w:p w14:paraId="0C17159E" w14:textId="77777777" w:rsidR="004E63AE" w:rsidRPr="009627EF" w:rsidRDefault="004E63AE" w:rsidP="004E63AE">
      <w:pPr>
        <w:pStyle w:val="Paragraphedeliste"/>
        <w:numPr>
          <w:ilvl w:val="0"/>
          <w:numId w:val="10"/>
        </w:numPr>
        <w:rPr>
          <w:b/>
        </w:rPr>
      </w:pPr>
      <w:r w:rsidRPr="009627EF">
        <w:t xml:space="preserve">Informations cliniques concernant les immunisations anti HLA potentielles </w:t>
      </w:r>
      <w:r w:rsidRPr="009627EF">
        <w:rPr>
          <w:b/>
        </w:rPr>
        <w:t>(grossesse, transfusion, première transplantation)</w:t>
      </w:r>
    </w:p>
    <w:p w14:paraId="6CA4F2F6" w14:textId="77777777" w:rsidR="004E63AE" w:rsidRDefault="004E63AE" w:rsidP="004E63AE">
      <w:pPr>
        <w:pStyle w:val="Paragraphedeliste"/>
      </w:pPr>
    </w:p>
    <w:p w14:paraId="0F09B9C9" w14:textId="77777777" w:rsidR="004E63AE" w:rsidRDefault="004E63AE" w:rsidP="004E63AE">
      <w:pPr>
        <w:pStyle w:val="Paragraphedeliste"/>
        <w:numPr>
          <w:ilvl w:val="0"/>
          <w:numId w:val="10"/>
        </w:numPr>
      </w:pPr>
      <w:r w:rsidRPr="009627EF">
        <w:t>Recherche d’Ac anti HLA de classe 1 et 2</w:t>
      </w:r>
      <w:r>
        <w:t> :</w:t>
      </w:r>
    </w:p>
    <w:p w14:paraId="03291596" w14:textId="77777777" w:rsidR="004E63AE" w:rsidRDefault="004E63AE" w:rsidP="004E63AE">
      <w:pPr>
        <w:pStyle w:val="Paragraphedeliste"/>
        <w:rPr>
          <w:b/>
        </w:rPr>
      </w:pPr>
      <w:r>
        <w:rPr>
          <w:b/>
        </w:rPr>
        <w:t xml:space="preserve">- Tous les 3 mois en cas d’ATCD d’immunisation </w:t>
      </w:r>
    </w:p>
    <w:p w14:paraId="5A2DCC7E" w14:textId="77777777" w:rsidR="004E63AE" w:rsidRDefault="004E63AE" w:rsidP="004E63AE">
      <w:pPr>
        <w:pStyle w:val="Paragraphedeliste"/>
        <w:rPr>
          <w:b/>
        </w:rPr>
      </w:pPr>
      <w:r>
        <w:rPr>
          <w:b/>
        </w:rPr>
        <w:t xml:space="preserve">- Par une technique sensible </w:t>
      </w:r>
    </w:p>
    <w:p w14:paraId="2A0AF60A" w14:textId="77777777" w:rsidR="004E63AE" w:rsidRDefault="004E63AE" w:rsidP="004E63AE">
      <w:pPr>
        <w:pStyle w:val="Paragraphedeliste"/>
        <w:rPr>
          <w:b/>
        </w:rPr>
      </w:pPr>
      <w:r>
        <w:rPr>
          <w:b/>
        </w:rPr>
        <w:t xml:space="preserve">- A J15 et J21 de tout évènement immunisant </w:t>
      </w:r>
    </w:p>
    <w:p w14:paraId="018D9635" w14:textId="77777777" w:rsidR="004E63AE" w:rsidRDefault="004E63AE" w:rsidP="004E63AE">
      <w:pPr>
        <w:pStyle w:val="Paragraphedeliste"/>
      </w:pPr>
      <w:r>
        <w:rPr>
          <w:b/>
        </w:rPr>
        <w:t>- Toutes les semaines en cas de désensibilisation</w:t>
      </w:r>
      <w:r w:rsidRPr="009627EF">
        <w:t xml:space="preserve"> </w:t>
      </w:r>
    </w:p>
    <w:p w14:paraId="2FC8280D" w14:textId="77777777" w:rsidR="004E63AE" w:rsidRDefault="004E63AE" w:rsidP="004E63AE"/>
    <w:p w14:paraId="2CB5486D" w14:textId="77777777" w:rsidR="004E63AE" w:rsidRDefault="004E63AE" w:rsidP="004E63AE">
      <w:pPr>
        <w:pStyle w:val="Paragraphedeliste"/>
        <w:numPr>
          <w:ilvl w:val="0"/>
          <w:numId w:val="11"/>
        </w:numPr>
      </w:pPr>
      <w:r>
        <w:t>Identification d’Ac anti HLA</w:t>
      </w:r>
    </w:p>
    <w:p w14:paraId="41A84A70" w14:textId="77777777" w:rsidR="004E63AE" w:rsidRDefault="004E63AE" w:rsidP="004E63AE">
      <w:pPr>
        <w:pStyle w:val="Paragraphedeliste"/>
      </w:pPr>
    </w:p>
    <w:p w14:paraId="703C7BCB" w14:textId="77777777" w:rsidR="004E63AE" w:rsidRDefault="004E63AE" w:rsidP="004E63AE">
      <w:pPr>
        <w:pStyle w:val="Paragraphedeliste"/>
        <w:numPr>
          <w:ilvl w:val="0"/>
          <w:numId w:val="13"/>
        </w:numPr>
      </w:pPr>
      <w:r>
        <w:t>Sérum du patient testé contre un panel d’antigènes HLA</w:t>
      </w:r>
    </w:p>
    <w:p w14:paraId="5B661FD1" w14:textId="77777777" w:rsidR="004E63AE" w:rsidRDefault="004E63AE" w:rsidP="004E63AE"/>
    <w:p w14:paraId="77DF858A" w14:textId="77777777" w:rsidR="004E63AE" w:rsidRDefault="004E63AE" w:rsidP="004E63AE">
      <w:pPr>
        <w:pStyle w:val="Paragraphedeliste"/>
        <w:numPr>
          <w:ilvl w:val="0"/>
          <w:numId w:val="13"/>
        </w:numPr>
      </w:pPr>
      <w:r>
        <w:t>LCT : Lymphocytotoxicité</w:t>
      </w:r>
    </w:p>
    <w:p w14:paraId="5512FF8F" w14:textId="77777777" w:rsidR="004E63AE" w:rsidRDefault="004E63AE" w:rsidP="004E63AE">
      <w:pPr>
        <w:ind w:left="360"/>
      </w:pPr>
      <w:r>
        <w:t xml:space="preserve">- Technique Basse Résolution, simple, peu sensible </w:t>
      </w:r>
    </w:p>
    <w:p w14:paraId="54E2F7AD" w14:textId="77777777" w:rsidR="004E63AE" w:rsidRDefault="004E63AE" w:rsidP="004E63AE">
      <w:pPr>
        <w:ind w:left="360"/>
      </w:pPr>
      <w:r>
        <w:t>- Panel de lymphocytes T témoin (LT dont on connaît le type de HLA qu’il exprime)</w:t>
      </w:r>
    </w:p>
    <w:p w14:paraId="224482D0" w14:textId="77777777" w:rsidR="004E63AE" w:rsidRDefault="004E63AE" w:rsidP="004E63AE">
      <w:pPr>
        <w:ind w:left="360"/>
      </w:pPr>
      <w:r>
        <w:t>- Mélange de LT témoin avec le sérum du receveur</w:t>
      </w:r>
    </w:p>
    <w:p w14:paraId="395B2CAC" w14:textId="77777777" w:rsidR="004E63AE" w:rsidRDefault="004E63AE" w:rsidP="004E63AE">
      <w:pPr>
        <w:ind w:left="360"/>
      </w:pPr>
      <w:r>
        <w:t xml:space="preserve">- Ajout </w:t>
      </w:r>
      <w:bookmarkStart w:id="0" w:name="_GoBack"/>
      <w:bookmarkEnd w:id="0"/>
      <w:r>
        <w:t>de complément et de colorant</w:t>
      </w:r>
    </w:p>
    <w:p w14:paraId="79CD846B" w14:textId="77777777" w:rsidR="004E63AE" w:rsidRDefault="004E63AE" w:rsidP="004E63AE">
      <w:pPr>
        <w:ind w:left="360"/>
      </w:pPr>
      <w:r>
        <w:t>Les lymphocytes T, qui fixent les Ac, activent le complément et intègrent le colorant, on peut donc les visualiser et les compter.</w:t>
      </w:r>
    </w:p>
    <w:p w14:paraId="5864B808" w14:textId="77777777" w:rsidR="004E63AE" w:rsidRDefault="004E63AE" w:rsidP="004E63AE">
      <w:pPr>
        <w:ind w:left="360"/>
      </w:pPr>
    </w:p>
    <w:p w14:paraId="6AFDDF83" w14:textId="77777777" w:rsidR="000B24ED" w:rsidRDefault="000B24ED" w:rsidP="000B24ED">
      <w:r>
        <w:rPr>
          <w:noProof/>
        </w:rPr>
        <w:drawing>
          <wp:inline distT="0" distB="0" distL="0" distR="0" wp14:anchorId="4962D20D" wp14:editId="6F210ACC">
            <wp:extent cx="4347845" cy="2173424"/>
            <wp:effectExtent l="0" t="0" r="0" b="1143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mmuno_des_greffes_L3-Toubert_2012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677" cy="217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496B5" w14:textId="77777777" w:rsidR="000B24ED" w:rsidRDefault="000B24ED" w:rsidP="000B24ED"/>
    <w:p w14:paraId="1BC669CF" w14:textId="77777777" w:rsidR="00E42814" w:rsidRDefault="00E42814" w:rsidP="000B24ED"/>
    <w:p w14:paraId="25D5EBB0" w14:textId="77777777" w:rsidR="007C79E6" w:rsidRDefault="007C79E6" w:rsidP="000B24ED"/>
    <w:p w14:paraId="1ABF8F57" w14:textId="77777777" w:rsidR="000B24ED" w:rsidRDefault="009F6262" w:rsidP="000B24ED">
      <w:pPr>
        <w:pStyle w:val="Paragraphedeliste"/>
        <w:numPr>
          <w:ilvl w:val="0"/>
          <w:numId w:val="16"/>
        </w:numPr>
      </w:pPr>
      <w:r>
        <w:t xml:space="preserve">2 </w:t>
      </w:r>
      <w:r w:rsidR="000B24ED">
        <w:t>Techniques SENSIBLES utilisant des Ag HLA purifiés :</w:t>
      </w:r>
    </w:p>
    <w:p w14:paraId="41EAAC43" w14:textId="77777777" w:rsidR="000B24ED" w:rsidRDefault="000B24ED" w:rsidP="000B24ED">
      <w:pPr>
        <w:ind w:left="360"/>
      </w:pPr>
      <w:r>
        <w:t>- Techniques de Haute Résolution</w:t>
      </w:r>
    </w:p>
    <w:p w14:paraId="62DF4DE5" w14:textId="77777777" w:rsidR="000B24ED" w:rsidRDefault="000B24ED" w:rsidP="000B24ED">
      <w:pPr>
        <w:ind w:left="360"/>
      </w:pPr>
      <w:r>
        <w:t xml:space="preserve">- </w:t>
      </w:r>
      <w:r w:rsidR="009F6262">
        <w:t>Identification d’Ac anti HLA de classe 1 et 2</w:t>
      </w:r>
    </w:p>
    <w:p w14:paraId="2BBC35F1" w14:textId="77777777" w:rsidR="000B24ED" w:rsidRDefault="000B24ED" w:rsidP="009F6262">
      <w:pPr>
        <w:pStyle w:val="Paragraphedeliste"/>
        <w:numPr>
          <w:ilvl w:val="0"/>
          <w:numId w:val="4"/>
        </w:numPr>
      </w:pPr>
      <w:r w:rsidRPr="00E42814">
        <w:rPr>
          <w:b/>
        </w:rPr>
        <w:t>ELISA</w:t>
      </w:r>
      <w:r>
        <w:t> : Ag fixés dans des puits</w:t>
      </w:r>
      <w:r w:rsidR="009F6262">
        <w:t xml:space="preserve"> sur des plaques</w:t>
      </w:r>
    </w:p>
    <w:p w14:paraId="6E6E19AB" w14:textId="77777777" w:rsidR="009F6262" w:rsidRDefault="009F6262" w:rsidP="000B24ED">
      <w:pPr>
        <w:ind w:left="360"/>
      </w:pPr>
      <w:r>
        <w:t xml:space="preserve">                      On rajoute le sérum du receveur </w:t>
      </w:r>
    </w:p>
    <w:p w14:paraId="10DB9B07" w14:textId="77777777" w:rsidR="009F6262" w:rsidRDefault="009F6262" w:rsidP="000B24ED">
      <w:pPr>
        <w:ind w:left="360"/>
      </w:pPr>
      <w:r>
        <w:t xml:space="preserve">                      Antiglobuline humaine </w:t>
      </w:r>
      <w:r w:rsidR="007C79E6">
        <w:t>couplée à une enzyme dans les puits</w:t>
      </w:r>
    </w:p>
    <w:p w14:paraId="53D71037" w14:textId="77777777" w:rsidR="007C79E6" w:rsidRDefault="007C79E6" w:rsidP="000B24ED">
      <w:pPr>
        <w:ind w:left="360"/>
      </w:pPr>
      <w:r>
        <w:t xml:space="preserve">                      Si présence d’Ig il y aura une réaction colorimétrique</w:t>
      </w:r>
    </w:p>
    <w:p w14:paraId="7C96026A" w14:textId="77777777" w:rsidR="007C79E6" w:rsidRDefault="007C79E6" w:rsidP="009F6262"/>
    <w:p w14:paraId="21E7A70D" w14:textId="77777777" w:rsidR="000B24ED" w:rsidRDefault="000B24ED" w:rsidP="007C79E6">
      <w:pPr>
        <w:pStyle w:val="Paragraphedeliste"/>
        <w:numPr>
          <w:ilvl w:val="0"/>
          <w:numId w:val="4"/>
        </w:numPr>
      </w:pPr>
      <w:r w:rsidRPr="00E42814">
        <w:rPr>
          <w:b/>
        </w:rPr>
        <w:t>LUMINEX </w:t>
      </w:r>
      <w:r>
        <w:t>: Ag fixés sur des billes</w:t>
      </w:r>
    </w:p>
    <w:p w14:paraId="4F007204" w14:textId="77777777" w:rsidR="007C79E6" w:rsidRDefault="007C79E6" w:rsidP="007C79E6">
      <w:pPr>
        <w:pStyle w:val="Paragraphedeliste"/>
      </w:pPr>
      <w:r>
        <w:t xml:space="preserve">                      On ajoute le sérum du receveur </w:t>
      </w:r>
    </w:p>
    <w:p w14:paraId="5F22EA8E" w14:textId="77777777" w:rsidR="007C79E6" w:rsidRDefault="007C79E6" w:rsidP="007C79E6">
      <w:pPr>
        <w:pStyle w:val="Paragraphedeliste"/>
      </w:pPr>
      <w:r>
        <w:t xml:space="preserve">                      Puis on rajoute des Ac anti anti HLA marqué à un fluorochrome  </w:t>
      </w:r>
    </w:p>
    <w:p w14:paraId="598D2107" w14:textId="77777777" w:rsidR="007C79E6" w:rsidRDefault="007C79E6" w:rsidP="007C79E6">
      <w:pPr>
        <w:pStyle w:val="Paragraphedeliste"/>
      </w:pPr>
      <w:r>
        <w:t xml:space="preserve">                      Chaque microsphère est caractérisée par une fluorescence interne </w:t>
      </w:r>
    </w:p>
    <w:p w14:paraId="1638E269" w14:textId="77777777" w:rsidR="007C79E6" w:rsidRDefault="007C79E6" w:rsidP="007C79E6">
      <w:pPr>
        <w:pStyle w:val="Paragraphedeliste"/>
      </w:pPr>
      <w:r>
        <w:t xml:space="preserve">                      spécifique. </w:t>
      </w:r>
    </w:p>
    <w:p w14:paraId="1F5299F5" w14:textId="77777777" w:rsidR="00E42814" w:rsidRDefault="007C79E6" w:rsidP="007C79E6">
      <w:pPr>
        <w:pStyle w:val="Paragraphedeliste"/>
      </w:pPr>
      <w:r>
        <w:t xml:space="preserve">        </w:t>
      </w:r>
      <w:r w:rsidR="00E42814">
        <w:t xml:space="preserve">              =&gt; Analyse en cytométrie de flux.</w:t>
      </w:r>
    </w:p>
    <w:p w14:paraId="3EE90E3E" w14:textId="77777777" w:rsidR="00E42814" w:rsidRDefault="00E42814" w:rsidP="007C79E6">
      <w:pPr>
        <w:pStyle w:val="Paragraphedeliste"/>
      </w:pPr>
    </w:p>
    <w:p w14:paraId="670EF253" w14:textId="77777777" w:rsidR="00DC1B7C" w:rsidRDefault="00DC1B7C" w:rsidP="00DC1B7C">
      <w:pPr>
        <w:pStyle w:val="Paragraphedeliste"/>
      </w:pPr>
      <w:r>
        <w:rPr>
          <w:noProof/>
        </w:rPr>
        <w:drawing>
          <wp:inline distT="0" distB="0" distL="0" distR="0" wp14:anchorId="5AD429A8" wp14:editId="184EF790">
            <wp:extent cx="5144770" cy="2940866"/>
            <wp:effectExtent l="0" t="0" r="11430" b="571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mmuno_des_greffes_L3-Toubert_201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010" cy="29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A4A72" w14:textId="3A3BD3CB" w:rsidR="000B24ED" w:rsidRDefault="00DC1B7C" w:rsidP="00DC1B7C">
      <w:pPr>
        <w:pStyle w:val="Paragraphedeliste"/>
      </w:pPr>
      <w:r>
        <w:t xml:space="preserve">d.   </w:t>
      </w:r>
      <w:r w:rsidR="00E42814">
        <w:t>Ac anti HLA/ cas particuliers :</w:t>
      </w:r>
    </w:p>
    <w:p w14:paraId="1606C9B0" w14:textId="77777777" w:rsidR="00E42814" w:rsidRDefault="00E42814" w:rsidP="00E42814"/>
    <w:p w14:paraId="1D742959" w14:textId="77777777" w:rsidR="00E42814" w:rsidRDefault="00E42814" w:rsidP="00E42814">
      <w:pPr>
        <w:rPr>
          <w:b/>
        </w:rPr>
      </w:pPr>
      <w:r w:rsidRPr="00E42814">
        <w:rPr>
          <w:b/>
        </w:rPr>
        <w:t>NON RÉPONDEUR :</w:t>
      </w:r>
    </w:p>
    <w:p w14:paraId="0C630EF5" w14:textId="77777777" w:rsidR="00E42814" w:rsidRPr="00E42814" w:rsidRDefault="00E42814" w:rsidP="00E42814">
      <w:r>
        <w:rPr>
          <w:b/>
        </w:rPr>
        <w:t xml:space="preserve">- </w:t>
      </w:r>
      <w:r w:rsidRPr="00E42814">
        <w:t>Problème de sensibilité de techniques</w:t>
      </w:r>
    </w:p>
    <w:p w14:paraId="4F417564" w14:textId="77777777" w:rsidR="00E42814" w:rsidRPr="00E42814" w:rsidRDefault="00E42814" w:rsidP="00E42814"/>
    <w:p w14:paraId="1D415380" w14:textId="77777777" w:rsidR="00E42814" w:rsidRDefault="00B63885" w:rsidP="00E42814">
      <w:pPr>
        <w:rPr>
          <w:b/>
        </w:rPr>
      </w:pPr>
      <w:r>
        <w:rPr>
          <w:b/>
        </w:rPr>
        <w:t>HYPERIMMUNISÉ : +</w:t>
      </w:r>
    </w:p>
    <w:p w14:paraId="6E2D04A1" w14:textId="77777777" w:rsidR="00E42814" w:rsidRDefault="00E42814" w:rsidP="00E42814">
      <w:r w:rsidRPr="00E42814">
        <w:t xml:space="preserve">- </w:t>
      </w:r>
      <w:r>
        <w:t xml:space="preserve">Reconnaissance par les </w:t>
      </w:r>
      <w:r w:rsidRPr="00E42814">
        <w:t>Ac anti HLA</w:t>
      </w:r>
      <w:r>
        <w:t xml:space="preserve"> de plus de 80% des différents types de HLA</w:t>
      </w:r>
    </w:p>
    <w:p w14:paraId="501777FE" w14:textId="77777777" w:rsidR="00E42814" w:rsidRDefault="00E42814" w:rsidP="00E42814">
      <w:r>
        <w:t>- Priorité nationale pour attribution de greffon</w:t>
      </w:r>
    </w:p>
    <w:p w14:paraId="2F632D81" w14:textId="77777777" w:rsidR="00E42814" w:rsidRDefault="00E42814" w:rsidP="00E42814">
      <w:r>
        <w:t>- Détermination des Ag « permis » (rentrant dans les 20% de HLA non reconnu par les Ac)</w:t>
      </w:r>
    </w:p>
    <w:p w14:paraId="0AD58CBA" w14:textId="77777777" w:rsidR="00E42814" w:rsidRDefault="00E42814" w:rsidP="00E42814">
      <w:r>
        <w:t>- Protocole de désensibilisation</w:t>
      </w:r>
    </w:p>
    <w:p w14:paraId="3D846D66" w14:textId="77777777" w:rsidR="00E42814" w:rsidRDefault="00E42814" w:rsidP="00E42814"/>
    <w:p w14:paraId="1C65B3E1" w14:textId="77777777" w:rsidR="00E42814" w:rsidRDefault="00E42814" w:rsidP="00E42814">
      <w:r>
        <w:t>B/ CROSSMATCH +++</w:t>
      </w:r>
    </w:p>
    <w:p w14:paraId="04B27FB4" w14:textId="77777777" w:rsidR="008E7E9E" w:rsidRDefault="008E7E9E" w:rsidP="00E42814"/>
    <w:p w14:paraId="4ED9E260" w14:textId="77777777" w:rsidR="008E7E9E" w:rsidRPr="008E7E9E" w:rsidRDefault="008E7E9E" w:rsidP="00E42814">
      <w:pPr>
        <w:rPr>
          <w:b/>
        </w:rPr>
      </w:pPr>
      <w:r w:rsidRPr="008E7E9E">
        <w:rPr>
          <w:b/>
        </w:rPr>
        <w:t>Vérification ultime AVANT transplantation :</w:t>
      </w:r>
    </w:p>
    <w:p w14:paraId="17CE4961" w14:textId="77777777" w:rsidR="008E7E9E" w:rsidRDefault="008E7E9E" w:rsidP="00E42814">
      <w:r>
        <w:t>=&gt; Recherche d’absence d’Ac lymphocytotoxique chez le receveur contre les cellules du donneur</w:t>
      </w:r>
    </w:p>
    <w:p w14:paraId="5FE1D32C" w14:textId="77777777" w:rsidR="008E7E9E" w:rsidRDefault="008E7E9E" w:rsidP="00E42814">
      <w:pPr>
        <w:rPr>
          <w:b/>
        </w:rPr>
      </w:pPr>
      <w:r w:rsidRPr="008E7E9E">
        <w:rPr>
          <w:b/>
        </w:rPr>
        <w:t>=&gt;</w:t>
      </w:r>
      <w:r>
        <w:t xml:space="preserve"> </w:t>
      </w:r>
      <w:r w:rsidRPr="008E7E9E">
        <w:rPr>
          <w:b/>
        </w:rPr>
        <w:t>Test : Lymphocytes du donneur contre Sérum du receveur</w:t>
      </w:r>
    </w:p>
    <w:p w14:paraId="756F1D04" w14:textId="77777777" w:rsidR="008E7E9E" w:rsidRDefault="008E7E9E" w:rsidP="00E42814">
      <w:r w:rsidRPr="008E7E9E">
        <w:t>=&gt;</w:t>
      </w:r>
      <w:r>
        <w:t xml:space="preserve"> Techniques :</w:t>
      </w:r>
    </w:p>
    <w:p w14:paraId="42B92115" w14:textId="77777777" w:rsidR="008E7E9E" w:rsidRDefault="008E7E9E" w:rsidP="00E42814">
      <w:r>
        <w:t>- Microlymphocytotoxicité/ kappa/ DTT (non décrite)</w:t>
      </w:r>
    </w:p>
    <w:p w14:paraId="5336FB91" w14:textId="77777777" w:rsidR="008E7E9E" w:rsidRDefault="008E7E9E" w:rsidP="00E42814">
      <w:r>
        <w:t>- Cytofluorométrie de flux</w:t>
      </w:r>
    </w:p>
    <w:p w14:paraId="7F5DDAD0" w14:textId="77777777" w:rsidR="008E7E9E" w:rsidRDefault="008E7E9E" w:rsidP="00E42814"/>
    <w:p w14:paraId="4EA06867" w14:textId="77777777" w:rsidR="008E7E9E" w:rsidRDefault="008E7E9E" w:rsidP="00E42814"/>
    <w:p w14:paraId="7AD22795" w14:textId="77777777" w:rsidR="008E7E9E" w:rsidRDefault="008E7E9E" w:rsidP="00E42814">
      <w:r>
        <w:rPr>
          <w:noProof/>
        </w:rPr>
        <w:drawing>
          <wp:inline distT="0" distB="0" distL="0" distR="0" wp14:anchorId="2E58DC73" wp14:editId="220DFF39">
            <wp:extent cx="5259070" cy="3202124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mmuno_des_greffes_L3-Toubert_2012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881" cy="320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57C1B" w14:textId="77777777" w:rsidR="008E7E9E" w:rsidRDefault="00B63885" w:rsidP="00E42814">
      <w:r>
        <w:t>Les lymphocytes du donneur sont mis en présence du sérum du receveur puis on rajoute des Ac anti anti HLA (= anti IgG humaine) + Ac anti CD3 (spécifique des LT) + Ac anti CD19 (spécifique au LB)</w:t>
      </w:r>
    </w:p>
    <w:p w14:paraId="63B7171C" w14:textId="77777777" w:rsidR="00B63885" w:rsidRDefault="00B63885" w:rsidP="00E42814">
      <w:r>
        <w:t>=&gt; Analyse au cytomètre de flux</w:t>
      </w:r>
    </w:p>
    <w:p w14:paraId="01FE7E65" w14:textId="77777777" w:rsidR="00B63885" w:rsidRDefault="00B63885" w:rsidP="00E42814"/>
    <w:p w14:paraId="1B43876A" w14:textId="77777777" w:rsidR="00B63885" w:rsidRDefault="00B63885" w:rsidP="00E42814">
      <w:r>
        <w:t>Mise en évidence des Ac anti HLA et de leur spécificité LB ou LT.</w:t>
      </w:r>
    </w:p>
    <w:p w14:paraId="08AEB31F" w14:textId="77777777" w:rsidR="00B63885" w:rsidRDefault="00B63885" w:rsidP="00E42814"/>
    <w:p w14:paraId="311A6CED" w14:textId="77777777" w:rsidR="00B63885" w:rsidRDefault="00B63885" w:rsidP="00E42814"/>
    <w:p w14:paraId="5DD19092" w14:textId="77777777" w:rsidR="00B63885" w:rsidRDefault="00B63885" w:rsidP="00E42814">
      <w:r>
        <w:t>C/ Examen HLA en URGENCE</w:t>
      </w:r>
    </w:p>
    <w:p w14:paraId="4BA40E06" w14:textId="77777777" w:rsidR="00B63885" w:rsidRDefault="00B63885" w:rsidP="00B63885"/>
    <w:p w14:paraId="6FBAE5FA" w14:textId="0562FADD" w:rsidR="00B63885" w:rsidRDefault="00B63885" w:rsidP="00B63885">
      <w:pPr>
        <w:pStyle w:val="Paragraphedeliste"/>
        <w:numPr>
          <w:ilvl w:val="0"/>
          <w:numId w:val="16"/>
        </w:numPr>
        <w:rPr>
          <w:b/>
        </w:rPr>
      </w:pPr>
      <w:r w:rsidRPr="00B63885">
        <w:rPr>
          <w:b/>
        </w:rPr>
        <w:t xml:space="preserve">Typage </w:t>
      </w:r>
      <w:r w:rsidR="00B532CA">
        <w:rPr>
          <w:b/>
        </w:rPr>
        <w:t xml:space="preserve">générique </w:t>
      </w:r>
      <w:r w:rsidRPr="00B63885">
        <w:rPr>
          <w:b/>
        </w:rPr>
        <w:t>HLA de classe 1 et 2</w:t>
      </w:r>
      <w:r w:rsidR="00A4688A">
        <w:rPr>
          <w:b/>
        </w:rPr>
        <w:t xml:space="preserve"> (</w:t>
      </w:r>
      <w:r w:rsidR="00B532CA">
        <w:rPr>
          <w:b/>
        </w:rPr>
        <w:t xml:space="preserve">technique de basse résolution) sur le sang en environ </w:t>
      </w:r>
      <w:r w:rsidRPr="00B63885">
        <w:rPr>
          <w:b/>
        </w:rPr>
        <w:t>3h</w:t>
      </w:r>
    </w:p>
    <w:p w14:paraId="701593F0" w14:textId="77777777" w:rsidR="00B63885" w:rsidRDefault="00B63885" w:rsidP="00B63885">
      <w:pPr>
        <w:rPr>
          <w:b/>
        </w:rPr>
      </w:pPr>
    </w:p>
    <w:p w14:paraId="06D96297" w14:textId="77777777" w:rsidR="00B63885" w:rsidRDefault="00B63885" w:rsidP="00B63885">
      <w:pPr>
        <w:pStyle w:val="Paragraphedeliste"/>
        <w:numPr>
          <w:ilvl w:val="0"/>
          <w:numId w:val="16"/>
        </w:numPr>
        <w:rPr>
          <w:b/>
        </w:rPr>
      </w:pPr>
      <w:r>
        <w:rPr>
          <w:b/>
        </w:rPr>
        <w:t>Cross match</w:t>
      </w:r>
      <w:r w:rsidR="00B532CA">
        <w:rPr>
          <w:b/>
        </w:rPr>
        <w:t xml:space="preserve"> T et B sur ganglion 3h</w:t>
      </w:r>
    </w:p>
    <w:p w14:paraId="5CA7ECD5" w14:textId="77777777" w:rsidR="00B532CA" w:rsidRPr="00B532CA" w:rsidRDefault="00B532CA" w:rsidP="00B532CA">
      <w:pPr>
        <w:pStyle w:val="Paragraphedeliste"/>
      </w:pPr>
      <w:r w:rsidRPr="00B532CA">
        <w:t>- Ganglion inguinal ou mésentérique du donneur</w:t>
      </w:r>
    </w:p>
    <w:p w14:paraId="31358723" w14:textId="77777777" w:rsidR="00B532CA" w:rsidRPr="00B532CA" w:rsidRDefault="00B532CA" w:rsidP="00B532CA">
      <w:pPr>
        <w:pStyle w:val="Paragraphedeliste"/>
      </w:pPr>
      <w:r w:rsidRPr="00B532CA">
        <w:t>- Sérum du patient disponible au labo</w:t>
      </w:r>
    </w:p>
    <w:p w14:paraId="6D8E28CC" w14:textId="77777777" w:rsidR="00B532CA" w:rsidRDefault="00B532CA" w:rsidP="00B532CA">
      <w:pPr>
        <w:pStyle w:val="Paragraphedeliste"/>
      </w:pPr>
      <w:r w:rsidRPr="00B532CA">
        <w:t>- Sérum du jour en cas d’événement immunisant</w:t>
      </w:r>
    </w:p>
    <w:p w14:paraId="01C00736" w14:textId="77777777" w:rsidR="00B532CA" w:rsidRDefault="00B532CA" w:rsidP="00B532CA"/>
    <w:p w14:paraId="3EE141B6" w14:textId="77777777" w:rsidR="00B532CA" w:rsidRPr="00813A66" w:rsidRDefault="00B532CA" w:rsidP="00B532CA">
      <w:pPr>
        <w:rPr>
          <w:b/>
          <w:u w:val="single"/>
        </w:rPr>
      </w:pPr>
      <w:r w:rsidRPr="00813A66">
        <w:rPr>
          <w:b/>
          <w:u w:val="single"/>
        </w:rPr>
        <w:t>III/ GREFFES DE CSH</w:t>
      </w:r>
    </w:p>
    <w:p w14:paraId="62A2CB91" w14:textId="77777777" w:rsidR="00B532CA" w:rsidRDefault="00B532CA" w:rsidP="00B532CA"/>
    <w:p w14:paraId="1A687276" w14:textId="77777777" w:rsidR="00B532CA" w:rsidRDefault="00B532CA" w:rsidP="00B532CA">
      <w:r>
        <w:t>En France de plus en plus de greffes de CSH allogéniques sont réalisées :</w:t>
      </w:r>
    </w:p>
    <w:p w14:paraId="33FBEB37" w14:textId="77777777" w:rsidR="00B532CA" w:rsidRDefault="00B532CA" w:rsidP="00B532CA">
      <w:r>
        <w:t>Plus de 1700 greffes en 2012 dont 1000 avec donneurs non apparentés</w:t>
      </w:r>
    </w:p>
    <w:p w14:paraId="627B685B" w14:textId="77777777" w:rsidR="00B532CA" w:rsidRDefault="00B532CA" w:rsidP="00B532CA"/>
    <w:p w14:paraId="335F60EC" w14:textId="77777777" w:rsidR="00813A66" w:rsidRDefault="00813A66" w:rsidP="00B532CA">
      <w:r>
        <w:t>Les origines du greffon sont également plus variées avec l’utilisation du sang placentaire : 11,5% des greffes en 2012</w:t>
      </w:r>
    </w:p>
    <w:p w14:paraId="6D160CDB" w14:textId="77777777" w:rsidR="00813A66" w:rsidRDefault="00813A66" w:rsidP="00B532CA"/>
    <w:p w14:paraId="01F82692" w14:textId="77777777" w:rsidR="00813A66" w:rsidRPr="00813A66" w:rsidRDefault="00813A66" w:rsidP="00B532CA">
      <w:pPr>
        <w:rPr>
          <w:b/>
        </w:rPr>
      </w:pPr>
      <w:r w:rsidRPr="00813A66">
        <w:rPr>
          <w:b/>
        </w:rPr>
        <w:t>=&gt; Conditionnement myéloablatif</w:t>
      </w:r>
    </w:p>
    <w:p w14:paraId="27EC7001" w14:textId="77777777" w:rsidR="00813A66" w:rsidRDefault="00813A66" w:rsidP="00B532CA">
      <w:r>
        <w:t xml:space="preserve">Au cours d’une greffe de CSH allogénique il y a réalisation de radiothérapie ainsi que de chimiothérapie afin de détruire le maximum de cellules malignes et le système immunitaire du receveur pour limiter le rejet. </w:t>
      </w:r>
    </w:p>
    <w:p w14:paraId="34919C5A" w14:textId="77777777" w:rsidR="00813A66" w:rsidRDefault="00813A66" w:rsidP="00B532CA"/>
    <w:p w14:paraId="5127E5D6" w14:textId="77777777" w:rsidR="00813A66" w:rsidRDefault="00813A66" w:rsidP="00B63885">
      <w:r>
        <w:t>A/ HLA et choix du donneur en greffe de CSH</w:t>
      </w:r>
    </w:p>
    <w:p w14:paraId="02A924FA" w14:textId="77777777" w:rsidR="00813A66" w:rsidRDefault="00813A66" w:rsidP="00B63885"/>
    <w:p w14:paraId="2DFC4351" w14:textId="77777777" w:rsidR="00813A66" w:rsidRDefault="00813A66" w:rsidP="00813A66">
      <w:pPr>
        <w:pStyle w:val="Paragraphedeliste"/>
        <w:numPr>
          <w:ilvl w:val="0"/>
          <w:numId w:val="19"/>
        </w:numPr>
      </w:pPr>
      <w:r>
        <w:t>Allogreffe du CSH NON APPARENTÉES :</w:t>
      </w:r>
    </w:p>
    <w:p w14:paraId="41AF529E" w14:textId="77777777" w:rsidR="00813A66" w:rsidRDefault="00813A66" w:rsidP="00813A66">
      <w:pPr>
        <w:pStyle w:val="Paragraphedeliste"/>
        <w:rPr>
          <w:b/>
        </w:rPr>
      </w:pPr>
      <w:r>
        <w:t xml:space="preserve">- </w:t>
      </w:r>
      <w:r w:rsidRPr="00813A66">
        <w:rPr>
          <w:b/>
        </w:rPr>
        <w:t>Typages alléliques (à 4 chiffres : 4-digits) 10/10 en HLA-A,B,C et DRB1,DQB1</w:t>
      </w:r>
    </w:p>
    <w:p w14:paraId="7E016038" w14:textId="77777777" w:rsidR="00813A66" w:rsidRDefault="00813A66" w:rsidP="00813A66">
      <w:pPr>
        <w:pStyle w:val="Paragraphedeliste"/>
      </w:pPr>
      <w:r>
        <w:rPr>
          <w:b/>
        </w:rPr>
        <w:t xml:space="preserve">- </w:t>
      </w:r>
      <w:r w:rsidRPr="00813A66">
        <w:t>Typage DPB1,</w:t>
      </w:r>
      <w:r>
        <w:t xml:space="preserve"> </w:t>
      </w:r>
      <w:r w:rsidRPr="00813A66">
        <w:t>DRB3,4,5 non systématiques</w:t>
      </w:r>
    </w:p>
    <w:p w14:paraId="15D548F8" w14:textId="77777777" w:rsidR="00813A66" w:rsidRDefault="00813A66" w:rsidP="00813A66"/>
    <w:p w14:paraId="325D190D" w14:textId="77777777" w:rsidR="00813A66" w:rsidRDefault="00813A66" w:rsidP="00813A66">
      <w:pPr>
        <w:pStyle w:val="Paragraphedeliste"/>
        <w:numPr>
          <w:ilvl w:val="0"/>
          <w:numId w:val="19"/>
        </w:numPr>
      </w:pPr>
      <w:r>
        <w:t>Allogreffe du CSH INTRAFAMILIALE :</w:t>
      </w:r>
    </w:p>
    <w:p w14:paraId="3896E216" w14:textId="77777777" w:rsidR="00813A66" w:rsidRDefault="00813A66" w:rsidP="00813A66">
      <w:pPr>
        <w:pStyle w:val="Paragraphedeliste"/>
      </w:pPr>
      <w:r>
        <w:t>- Typage de tous les membres de la famille pour reconstituer les haplotypes</w:t>
      </w:r>
    </w:p>
    <w:p w14:paraId="0F6C4215" w14:textId="77777777" w:rsidR="00813A66" w:rsidRDefault="00813A66" w:rsidP="00813A66">
      <w:pPr>
        <w:pStyle w:val="Paragraphedeliste"/>
      </w:pPr>
      <w:r>
        <w:t>- Typages</w:t>
      </w:r>
      <w:r w:rsidR="00681FE4">
        <w:t xml:space="preserve"> classe 1(A et B) et 2(DRB1 et DQB1)</w:t>
      </w:r>
    </w:p>
    <w:p w14:paraId="472FDC2C" w14:textId="77777777" w:rsidR="00681FE4" w:rsidRDefault="00681FE4" w:rsidP="00813A66">
      <w:pPr>
        <w:pStyle w:val="Paragraphedeliste"/>
      </w:pPr>
      <w:r>
        <w:t>sérologie ou basse résolution (2-digits)</w:t>
      </w:r>
    </w:p>
    <w:p w14:paraId="121E54D6" w14:textId="77777777" w:rsidR="00681FE4" w:rsidRDefault="00681FE4" w:rsidP="00813A66">
      <w:pPr>
        <w:pStyle w:val="Paragraphedeliste"/>
      </w:pPr>
      <w:r>
        <w:t>- Polymorphisme hors HLA éventuels</w:t>
      </w:r>
    </w:p>
    <w:p w14:paraId="30A948D8" w14:textId="77777777" w:rsidR="00681FE4" w:rsidRDefault="00681FE4" w:rsidP="00813A66">
      <w:pPr>
        <w:pStyle w:val="Paragraphedeliste"/>
      </w:pPr>
      <w:r>
        <w:t>- 2 Typages du donneur ET receveur impératifs</w:t>
      </w:r>
    </w:p>
    <w:p w14:paraId="695C5BA9" w14:textId="77777777" w:rsidR="00681FE4" w:rsidRDefault="00681FE4" w:rsidP="00681FE4"/>
    <w:p w14:paraId="17355064" w14:textId="77777777" w:rsidR="00681FE4" w:rsidRDefault="00681FE4" w:rsidP="00681FE4">
      <w:r>
        <w:t>B/ Greffe de CSH</w:t>
      </w:r>
    </w:p>
    <w:p w14:paraId="7359D8AD" w14:textId="77777777" w:rsidR="001F4165" w:rsidRDefault="001F4165" w:rsidP="00681FE4"/>
    <w:p w14:paraId="58DA6892" w14:textId="77777777" w:rsidR="00681FE4" w:rsidRDefault="00681FE4" w:rsidP="00681FE4">
      <w:r>
        <w:t>Contrairement à une transplantation d’organe lors d’une greffe de CSH le greffon est immunocompétent, il va donc se produire 2 réactions immunitaires simultanées :</w:t>
      </w:r>
    </w:p>
    <w:p w14:paraId="4DEA8F77" w14:textId="77777777" w:rsidR="00681FE4" w:rsidRDefault="00681FE4" w:rsidP="00681FE4">
      <w:r w:rsidRPr="001F4165">
        <w:rPr>
          <w:b/>
        </w:rPr>
        <w:t>=&gt; Le GVL « Graft-Versus-Leukemia »</w:t>
      </w:r>
      <w:r w:rsidR="001F4165" w:rsidRPr="001F4165">
        <w:rPr>
          <w:b/>
        </w:rPr>
        <w:t> </w:t>
      </w:r>
      <w:r w:rsidR="001F4165">
        <w:t>: effet du greffon sur la maladie que l’on essaye de maximiser.</w:t>
      </w:r>
    </w:p>
    <w:p w14:paraId="3A8EADAF" w14:textId="77777777" w:rsidR="001F4165" w:rsidRDefault="001F4165" w:rsidP="00681FE4"/>
    <w:p w14:paraId="0EA9EA2B" w14:textId="77777777" w:rsidR="001F4165" w:rsidRDefault="001F4165" w:rsidP="00681FE4">
      <w:r w:rsidRPr="001F4165">
        <w:rPr>
          <w:b/>
        </w:rPr>
        <w:t>=&gt; Le GVH « Graft-Versus-Host » </w:t>
      </w:r>
      <w:r>
        <w:t>: effet du greffon contre l’Hôte pouvant être mortel, on essaye de le limiter.</w:t>
      </w:r>
    </w:p>
    <w:p w14:paraId="27893410" w14:textId="77777777" w:rsidR="001F4165" w:rsidRDefault="001F4165" w:rsidP="00681FE4"/>
    <w:p w14:paraId="559F0561" w14:textId="77777777" w:rsidR="001F4165" w:rsidRDefault="001F4165" w:rsidP="001F4165">
      <w:pPr>
        <w:pStyle w:val="Paragraphedeliste"/>
        <w:rPr>
          <w:b/>
        </w:rPr>
      </w:pPr>
    </w:p>
    <w:p w14:paraId="509E4396" w14:textId="77777777" w:rsidR="001F4165" w:rsidRDefault="001F4165" w:rsidP="001F4165">
      <w:pPr>
        <w:rPr>
          <w:b/>
        </w:rPr>
      </w:pPr>
    </w:p>
    <w:p w14:paraId="6293BA2A" w14:textId="77777777" w:rsidR="001F4165" w:rsidRPr="001F4165" w:rsidRDefault="001F4165" w:rsidP="001F4165">
      <w:pPr>
        <w:pStyle w:val="Paragraphedeliste"/>
        <w:numPr>
          <w:ilvl w:val="0"/>
          <w:numId w:val="21"/>
        </w:numPr>
        <w:rPr>
          <w:b/>
        </w:rPr>
      </w:pPr>
      <w:r w:rsidRPr="001F4165">
        <w:rPr>
          <w:b/>
        </w:rPr>
        <w:t>Le GVL :</w:t>
      </w:r>
    </w:p>
    <w:p w14:paraId="5859D3F1" w14:textId="77777777" w:rsidR="001F4165" w:rsidRPr="001F4165" w:rsidRDefault="001F4165" w:rsidP="001F4165">
      <w:pPr>
        <w:ind w:left="360"/>
        <w:rPr>
          <w:b/>
        </w:rPr>
      </w:pPr>
    </w:p>
    <w:p w14:paraId="0924B9F8" w14:textId="77777777" w:rsidR="001F4165" w:rsidRDefault="001F4165" w:rsidP="00843CBD">
      <w:r w:rsidRPr="001F4165">
        <w:t xml:space="preserve">Risque </w:t>
      </w:r>
      <w:r w:rsidRPr="00E41731">
        <w:rPr>
          <w:b/>
        </w:rPr>
        <w:t>réduit</w:t>
      </w:r>
      <w:r w:rsidRPr="001F4165">
        <w:t xml:space="preserve"> de rechute </w:t>
      </w:r>
      <w:r>
        <w:t xml:space="preserve">de Leucémie </w:t>
      </w:r>
      <w:r w:rsidRPr="001F4165">
        <w:t xml:space="preserve">chez les receveurs de CSH </w:t>
      </w:r>
      <w:r w:rsidRPr="00E41731">
        <w:rPr>
          <w:b/>
        </w:rPr>
        <w:t>allogéniques</w:t>
      </w:r>
      <w:r w:rsidRPr="001F4165">
        <w:t xml:space="preserve"> </w:t>
      </w:r>
      <w:r w:rsidRPr="00843CBD">
        <w:rPr>
          <w:u w:val="single"/>
        </w:rPr>
        <w:t>par rapport </w:t>
      </w:r>
      <w:r w:rsidRPr="001F4165">
        <w:t>:</w:t>
      </w:r>
    </w:p>
    <w:p w14:paraId="60FF0468" w14:textId="77777777" w:rsidR="001F4165" w:rsidRDefault="001F4165" w:rsidP="001F4165">
      <w:r>
        <w:t xml:space="preserve">- aux transplantations syngéniques </w:t>
      </w:r>
    </w:p>
    <w:p w14:paraId="3258F528" w14:textId="77777777" w:rsidR="001F4165" w:rsidRDefault="001F4165" w:rsidP="001F4165">
      <w:r>
        <w:t>- aux HSCT allogéniques T déplétées (greffon de CSH pour lequel on a supprimé les lymphocytes T pour éliminer la réponse contre l’hôte)</w:t>
      </w:r>
    </w:p>
    <w:p w14:paraId="19C1BE2D" w14:textId="77777777" w:rsidR="00843CBD" w:rsidRDefault="00843CBD" w:rsidP="001F4165"/>
    <w:p w14:paraId="38A97221" w14:textId="77777777" w:rsidR="00843CBD" w:rsidRDefault="00843CBD" w:rsidP="00843CBD">
      <w:r>
        <w:t>Effet GVL est plus important chez les patients atteints de GVH</w:t>
      </w:r>
    </w:p>
    <w:p w14:paraId="578C3527" w14:textId="77777777" w:rsidR="00843CBD" w:rsidRDefault="00843CBD" w:rsidP="001F4165"/>
    <w:p w14:paraId="38DFF8DA" w14:textId="77777777" w:rsidR="00843CBD" w:rsidRDefault="00843CBD" w:rsidP="001F4165">
      <w:r>
        <w:t>En cas de rechute suite à une greffe allogénique :</w:t>
      </w:r>
    </w:p>
    <w:p w14:paraId="035A9B51" w14:textId="4E016134" w:rsidR="001F4165" w:rsidRPr="001F4165" w:rsidRDefault="00843CBD" w:rsidP="001F4165">
      <w:r>
        <w:t>-</w:t>
      </w:r>
      <w:r w:rsidR="008D33F8">
        <w:t xml:space="preserve"> Effets bénéfiques des DLI (don</w:t>
      </w:r>
      <w:r>
        <w:t>or lymphocyte infusion) transfusion de lymphocytes du même donneur. On obtient une nouvelle rémission de la maladie</w:t>
      </w:r>
    </w:p>
    <w:p w14:paraId="460516EA" w14:textId="77777777" w:rsidR="001F4165" w:rsidRDefault="00843CBD" w:rsidP="001F4165">
      <w:r>
        <w:t>20 à 80% suivant les pathologies.</w:t>
      </w:r>
    </w:p>
    <w:p w14:paraId="4C4CFA74" w14:textId="77777777" w:rsidR="00843CBD" w:rsidRDefault="00843CBD" w:rsidP="001F4165"/>
    <w:p w14:paraId="4031201D" w14:textId="77777777" w:rsidR="00843CBD" w:rsidRDefault="00843CBD" w:rsidP="001F4165">
      <w:r>
        <w:t>Cellules immunes en cause :</w:t>
      </w:r>
    </w:p>
    <w:p w14:paraId="37A9C88F" w14:textId="77777777" w:rsidR="00843CBD" w:rsidRPr="00813A66" w:rsidRDefault="00843CBD" w:rsidP="001F4165">
      <w:r>
        <w:t>- LT4, LT8, cellules NK</w:t>
      </w:r>
    </w:p>
    <w:p w14:paraId="077FEF7E" w14:textId="77777777" w:rsidR="00813A66" w:rsidRDefault="00813A66" w:rsidP="00B63885"/>
    <w:p w14:paraId="52136A92" w14:textId="77777777" w:rsidR="00E41731" w:rsidRPr="00813A66" w:rsidRDefault="00E41731" w:rsidP="00B63885">
      <w:r>
        <w:t>=&gt; La greffe de CSH allogénique est une véritable immunothérapie anti- myéloproliférative.</w:t>
      </w:r>
    </w:p>
    <w:p w14:paraId="4DEC4CEA" w14:textId="77777777" w:rsidR="00143953" w:rsidRDefault="00143953" w:rsidP="00112CFF"/>
    <w:p w14:paraId="7D4F79BB" w14:textId="77777777" w:rsidR="00E41731" w:rsidRPr="005524F6" w:rsidRDefault="00E41731" w:rsidP="00112CFF">
      <w:r>
        <w:rPr>
          <w:noProof/>
        </w:rPr>
        <w:drawing>
          <wp:inline distT="0" distB="0" distL="0" distR="0" wp14:anchorId="0E04E036" wp14:editId="6C1A3B6D">
            <wp:extent cx="5754833" cy="2875552"/>
            <wp:effectExtent l="0" t="0" r="1143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mmuno_des_greffes_L3-Toubert_2012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7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DFB22" w14:textId="77777777" w:rsidR="00143953" w:rsidRPr="005524F6" w:rsidRDefault="00143953" w:rsidP="00112CFF"/>
    <w:p w14:paraId="66983F76" w14:textId="77777777" w:rsidR="00143953" w:rsidRPr="005524F6" w:rsidRDefault="00143953" w:rsidP="00112CFF"/>
    <w:p w14:paraId="79C7724C" w14:textId="77777777" w:rsidR="00E41731" w:rsidRDefault="00E41731" w:rsidP="00E41731">
      <w:pPr>
        <w:pStyle w:val="Paragraphedeliste"/>
        <w:numPr>
          <w:ilvl w:val="0"/>
          <w:numId w:val="21"/>
        </w:numPr>
        <w:rPr>
          <w:b/>
        </w:rPr>
      </w:pPr>
      <w:r w:rsidRPr="00E41731">
        <w:rPr>
          <w:b/>
        </w:rPr>
        <w:t>Le GVH</w:t>
      </w:r>
      <w:r>
        <w:rPr>
          <w:b/>
        </w:rPr>
        <w:t> :</w:t>
      </w:r>
    </w:p>
    <w:p w14:paraId="7378C50B" w14:textId="77777777" w:rsidR="00E41731" w:rsidRDefault="00E41731" w:rsidP="00E41731">
      <w:pPr>
        <w:rPr>
          <w:b/>
        </w:rPr>
      </w:pPr>
    </w:p>
    <w:p w14:paraId="7B2C2583" w14:textId="77777777" w:rsidR="00E41731" w:rsidRDefault="00E41731" w:rsidP="00E41731">
      <w:r>
        <w:t xml:space="preserve">Il correspond à l’attaque du greffon contre l’hôte principalement due aux LT identifiant les tissus de l’hôte comme étranger. </w:t>
      </w:r>
    </w:p>
    <w:p w14:paraId="67A80FCB" w14:textId="77777777" w:rsidR="00E41731" w:rsidRDefault="00E41731" w:rsidP="00E41731">
      <w:r>
        <w:t>- Les principales cibles épithéliales des LT sont : la peau, le tube digestif, le foie, les fibroblastes du receveur.</w:t>
      </w:r>
    </w:p>
    <w:p w14:paraId="3572CCAB" w14:textId="77777777" w:rsidR="00A9492E" w:rsidRPr="005524F6" w:rsidRDefault="00E41731" w:rsidP="00E41731">
      <w:r>
        <w:t xml:space="preserve">- Les principales cibles hématopoïétiques des LT sont : les PNN, les CPA, </w:t>
      </w:r>
      <w:r w:rsidR="00B02210">
        <w:t xml:space="preserve">cellules leucémiques et </w:t>
      </w:r>
      <w:r>
        <w:t>LT du receveur.</w:t>
      </w:r>
    </w:p>
    <w:p w14:paraId="10228182" w14:textId="77777777" w:rsidR="00A9492E" w:rsidRDefault="00A9492E" w:rsidP="00112CFF"/>
    <w:p w14:paraId="62A65F04" w14:textId="77777777" w:rsidR="008D33F8" w:rsidRDefault="008D33F8" w:rsidP="00112CFF"/>
    <w:p w14:paraId="4C73B93C" w14:textId="77777777" w:rsidR="008D33F8" w:rsidRDefault="008D33F8" w:rsidP="00112CFF"/>
    <w:p w14:paraId="0E9604C6" w14:textId="77777777" w:rsidR="008D33F8" w:rsidRDefault="008D33F8" w:rsidP="00112CFF"/>
    <w:p w14:paraId="23980368" w14:textId="1411AFA1" w:rsidR="008D33F8" w:rsidRDefault="008D33F8" w:rsidP="00112CFF">
      <w:r>
        <w:rPr>
          <w:noProof/>
        </w:rPr>
        <w:drawing>
          <wp:inline distT="0" distB="0" distL="0" distR="0" wp14:anchorId="058B768E" wp14:editId="5F43D588">
            <wp:extent cx="5753100" cy="3071495"/>
            <wp:effectExtent l="0" t="0" r="12700" b="190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mmuno_des_greffes_L3-Toubert_2012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7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3AD41" w14:textId="77777777" w:rsidR="008D33F8" w:rsidRDefault="008D33F8" w:rsidP="00112CFF"/>
    <w:p w14:paraId="00057F34" w14:textId="77777777" w:rsidR="00A4688A" w:rsidRDefault="00A4688A" w:rsidP="00112CFF"/>
    <w:p w14:paraId="4E8D6EBB" w14:textId="77777777" w:rsidR="008D33F8" w:rsidRPr="00A4688A" w:rsidRDefault="008D33F8" w:rsidP="00112CFF">
      <w:pPr>
        <w:rPr>
          <w:b/>
        </w:rPr>
      </w:pPr>
    </w:p>
    <w:p w14:paraId="22DDE822" w14:textId="5C209CC0" w:rsidR="008D33F8" w:rsidRDefault="008D33F8" w:rsidP="00112CFF">
      <w:r w:rsidRPr="00A4688A">
        <w:rPr>
          <w:b/>
        </w:rPr>
        <w:t>La réaction de GVH peut être divisé en 3 phases </w:t>
      </w:r>
      <w:r>
        <w:t>:</w:t>
      </w:r>
    </w:p>
    <w:p w14:paraId="6BCEFF69" w14:textId="3653F201" w:rsidR="008D33F8" w:rsidRDefault="008D33F8" w:rsidP="008D33F8">
      <w:pPr>
        <w:pStyle w:val="Paragraphedeliste"/>
        <w:numPr>
          <w:ilvl w:val="0"/>
          <w:numId w:val="19"/>
        </w:numPr>
      </w:pPr>
      <w:r w:rsidRPr="008D33F8">
        <w:rPr>
          <w:b/>
        </w:rPr>
        <w:t>PHASE 1 </w:t>
      </w:r>
      <w:r>
        <w:t>: se déroule AVANT la greffe et est causée par la chimio/radiothérapie provoquant une irritation de différents tissus (tube digestif, peau…)</w:t>
      </w:r>
    </w:p>
    <w:p w14:paraId="54A418B0" w14:textId="5A1E7280" w:rsidR="008D33F8" w:rsidRDefault="008D33F8" w:rsidP="008D33F8">
      <w:pPr>
        <w:pStyle w:val="Paragraphedeliste"/>
      </w:pPr>
      <w:r>
        <w:t>Cette irritation induit une réaction inflammatoire et la libération de cytokines pro-inflammatoires.</w:t>
      </w:r>
    </w:p>
    <w:p w14:paraId="50189524" w14:textId="77777777" w:rsidR="008D33F8" w:rsidRDefault="008D33F8" w:rsidP="008D33F8">
      <w:pPr>
        <w:pStyle w:val="Paragraphedeliste"/>
      </w:pPr>
    </w:p>
    <w:p w14:paraId="5D1B6BF8" w14:textId="7BBE23DB" w:rsidR="008D33F8" w:rsidRDefault="008D33F8" w:rsidP="008D33F8">
      <w:pPr>
        <w:pStyle w:val="Paragraphedeliste"/>
        <w:numPr>
          <w:ilvl w:val="0"/>
          <w:numId w:val="19"/>
        </w:numPr>
      </w:pPr>
      <w:r w:rsidRPr="008D33F8">
        <w:rPr>
          <w:b/>
        </w:rPr>
        <w:t>PHASE 2 </w:t>
      </w:r>
      <w:r>
        <w:t xml:space="preserve">: </w:t>
      </w:r>
      <w:r w:rsidR="00800143">
        <w:t xml:space="preserve">se déroule APRES la greffe. </w:t>
      </w:r>
      <w:r>
        <w:t>Les cytokines libérées pdt la phase 1 vont activer les cellules immunocompétentes du greffon conduisant à une amplification de la réponse immunitaire</w:t>
      </w:r>
      <w:r w:rsidR="00A4688A">
        <w:t xml:space="preserve">. </w:t>
      </w:r>
    </w:p>
    <w:p w14:paraId="5433E5D1" w14:textId="77777777" w:rsidR="00A4688A" w:rsidRDefault="00A4688A" w:rsidP="00A4688A"/>
    <w:p w14:paraId="5E850495" w14:textId="4DB0E336" w:rsidR="00A4688A" w:rsidRDefault="00A4688A" w:rsidP="00A4688A">
      <w:pPr>
        <w:pStyle w:val="Paragraphedeliste"/>
        <w:numPr>
          <w:ilvl w:val="0"/>
          <w:numId w:val="19"/>
        </w:numPr>
      </w:pPr>
      <w:r w:rsidRPr="00A4688A">
        <w:rPr>
          <w:b/>
        </w:rPr>
        <w:t>PHASE 3 </w:t>
      </w:r>
      <w:r>
        <w:t>: Migration des cellules immunocompétentes du greffon vers les sites d’inflammation et destruction des tissus.</w:t>
      </w:r>
    </w:p>
    <w:p w14:paraId="0FC9E89C" w14:textId="470B7F38" w:rsidR="00FD1396" w:rsidRDefault="00FD1396" w:rsidP="00A4688A"/>
    <w:p w14:paraId="1F1C69BA" w14:textId="0A997723" w:rsidR="00FD1396" w:rsidRDefault="00FD1396" w:rsidP="00A4688A">
      <w:r>
        <w:t xml:space="preserve">     C/Reconstitution immunitaire post-greffe</w:t>
      </w:r>
    </w:p>
    <w:p w14:paraId="4900B496" w14:textId="77777777" w:rsidR="00B416A5" w:rsidRDefault="00B416A5" w:rsidP="00A4688A"/>
    <w:p w14:paraId="5ABD08E1" w14:textId="776895AA" w:rsidR="00050729" w:rsidRDefault="00FD1396" w:rsidP="00A4688A">
      <w:r>
        <w:t>A la suite d’une gref</w:t>
      </w:r>
      <w:r w:rsidR="00B12588">
        <w:t>fe de CSH , l’un des principaux</w:t>
      </w:r>
      <w:r>
        <w:t xml:space="preserve"> enjeu</w:t>
      </w:r>
      <w:r w:rsidR="00B12588">
        <w:t>x</w:t>
      </w:r>
      <w:r>
        <w:t xml:space="preserve"> est la </w:t>
      </w:r>
      <w:r w:rsidRPr="00B416A5">
        <w:rPr>
          <w:b/>
        </w:rPr>
        <w:t>reconstitution immunitaire</w:t>
      </w:r>
      <w:r>
        <w:t xml:space="preserve"> , en effet le greffon va être capable de reconstituer l’intégr</w:t>
      </w:r>
      <w:r w:rsidR="00B416A5">
        <w:t>alité de l’immunité du receveur.</w:t>
      </w:r>
      <w:r>
        <w:t xml:space="preserve"> </w:t>
      </w:r>
    </w:p>
    <w:p w14:paraId="57B907DC" w14:textId="63E47550" w:rsidR="00FD1396" w:rsidRDefault="00FD1396" w:rsidP="00A4688A">
      <w:r>
        <w:t xml:space="preserve">Le principale problème ici elle </w:t>
      </w:r>
      <w:r w:rsidRPr="00B416A5">
        <w:rPr>
          <w:b/>
        </w:rPr>
        <w:t xml:space="preserve">le temps </w:t>
      </w:r>
      <w:r>
        <w:t>mis par le greffon pour la reconstituer car sans systè</w:t>
      </w:r>
      <w:r w:rsidR="00B416A5">
        <w:t xml:space="preserve">me immunitaire le receveur est exposer aux </w:t>
      </w:r>
      <w:r w:rsidR="00B416A5" w:rsidRPr="00B416A5">
        <w:rPr>
          <w:b/>
        </w:rPr>
        <w:t>infections opportunistes.</w:t>
      </w:r>
    </w:p>
    <w:p w14:paraId="210A7AA1" w14:textId="77777777" w:rsidR="00050729" w:rsidRDefault="00050729" w:rsidP="00A4688A"/>
    <w:p w14:paraId="58C7FC03" w14:textId="02429E56" w:rsidR="00B416A5" w:rsidRDefault="00B416A5" w:rsidP="00A4688A">
      <w:r>
        <w:t>L’immunité se reconstituant la plus rapidement est l’immunité </w:t>
      </w:r>
      <w:r w:rsidR="00B12588">
        <w:t>innée</w:t>
      </w:r>
      <w:r>
        <w:t>:</w:t>
      </w:r>
    </w:p>
    <w:p w14:paraId="2A0F32A1" w14:textId="430A4FEB" w:rsidR="00050729" w:rsidRDefault="00B416A5" w:rsidP="00A4688A">
      <w:r>
        <w:t xml:space="preserve">     - Neutrophile , monocyte , NK =&gt; environ 2mois</w:t>
      </w:r>
    </w:p>
    <w:p w14:paraId="4E0FE14D" w14:textId="56BEE4BC" w:rsidR="00B416A5" w:rsidRDefault="00B416A5" w:rsidP="00A4688A">
      <w:r>
        <w:t>Puis v</w:t>
      </w:r>
      <w:r w:rsidR="00F11A30">
        <w:t>ient les cellules de l’immunité acquise</w:t>
      </w:r>
      <w:r>
        <w:t xml:space="preserve"> : </w:t>
      </w:r>
    </w:p>
    <w:p w14:paraId="58BD9594" w14:textId="4FA70FD7" w:rsidR="00B416A5" w:rsidRDefault="00B416A5" w:rsidP="00A4688A">
      <w:r>
        <w:t xml:space="preserve">     - Lymphocyte B , Lymphocyte T CD8 =&gt; environ 6 mois</w:t>
      </w:r>
    </w:p>
    <w:p w14:paraId="109D1A73" w14:textId="77777777" w:rsidR="00202F60" w:rsidRDefault="00B416A5" w:rsidP="00202F60">
      <w:r>
        <w:t xml:space="preserve">     - Lymphocyte T CD4 =&gt; plus de 6 mois </w:t>
      </w:r>
    </w:p>
    <w:p w14:paraId="0A17E3B2" w14:textId="760C7661" w:rsidR="00050729" w:rsidRPr="00202F60" w:rsidRDefault="00C65E94" w:rsidP="00202F60">
      <w:r>
        <w:rPr>
          <w:sz w:val="52"/>
          <w:szCs w:val="52"/>
        </w:rPr>
        <w:t>DEDICACE !!!!</w:t>
      </w:r>
    </w:p>
    <w:p w14:paraId="5186DBC9" w14:textId="30E3D574" w:rsidR="00050729" w:rsidRDefault="00C65E94" w:rsidP="00A4688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B97D52">
        <w:rPr>
          <w:sz w:val="32"/>
          <w:szCs w:val="32"/>
        </w:rPr>
        <w:t xml:space="preserve"> </w:t>
      </w:r>
    </w:p>
    <w:p w14:paraId="32FD0CE1" w14:textId="1A172D8A" w:rsidR="00B97D52" w:rsidRPr="00202F60" w:rsidRDefault="00202F60" w:rsidP="00A4688A">
      <w:pPr>
        <w:rPr>
          <w:sz w:val="36"/>
          <w:szCs w:val="36"/>
        </w:rPr>
      </w:pPr>
      <w:r>
        <w:rPr>
          <w:sz w:val="36"/>
          <w:szCs w:val="36"/>
        </w:rPr>
        <w:t>-Tout d’abord a Émilie</w:t>
      </w:r>
      <w:r w:rsidR="00B97D52" w:rsidRPr="00202F60">
        <w:rPr>
          <w:sz w:val="36"/>
          <w:szCs w:val="36"/>
        </w:rPr>
        <w:t>,</w:t>
      </w:r>
      <w:r>
        <w:rPr>
          <w:sz w:val="36"/>
          <w:szCs w:val="36"/>
        </w:rPr>
        <w:t xml:space="preserve"> </w:t>
      </w:r>
      <w:r w:rsidR="008D6018" w:rsidRPr="00202F60">
        <w:rPr>
          <w:sz w:val="36"/>
          <w:szCs w:val="36"/>
        </w:rPr>
        <w:t xml:space="preserve">ma louve, </w:t>
      </w:r>
      <w:r w:rsidR="00B97D52" w:rsidRPr="00202F60">
        <w:rPr>
          <w:sz w:val="36"/>
          <w:szCs w:val="36"/>
        </w:rPr>
        <w:t xml:space="preserve"> pour </w:t>
      </w:r>
      <w:r w:rsidR="0098093B" w:rsidRPr="00202F60">
        <w:rPr>
          <w:sz w:val="36"/>
          <w:szCs w:val="36"/>
        </w:rPr>
        <w:t>être toujours là</w:t>
      </w:r>
      <w:r w:rsidR="00F11A30" w:rsidRPr="00202F60">
        <w:rPr>
          <w:sz w:val="36"/>
          <w:szCs w:val="36"/>
        </w:rPr>
        <w:t xml:space="preserve"> pour moi et pour </w:t>
      </w:r>
      <w:r w:rsidR="00B97D52" w:rsidRPr="00202F60">
        <w:rPr>
          <w:sz w:val="36"/>
          <w:szCs w:val="36"/>
        </w:rPr>
        <w:t xml:space="preserve">avoir rendu ma P2 et D1 encore plus folle ! </w:t>
      </w:r>
      <w:r w:rsidR="00F11A30" w:rsidRPr="00202F60">
        <w:rPr>
          <w:sz w:val="36"/>
          <w:szCs w:val="36"/>
        </w:rPr>
        <w:t>trouchba va &lt;3</w:t>
      </w:r>
    </w:p>
    <w:p w14:paraId="5287736D" w14:textId="77777777" w:rsidR="00F11A30" w:rsidRPr="00202F60" w:rsidRDefault="00F11A30" w:rsidP="00A4688A">
      <w:pPr>
        <w:rPr>
          <w:sz w:val="36"/>
          <w:szCs w:val="36"/>
        </w:rPr>
      </w:pPr>
    </w:p>
    <w:p w14:paraId="2C14B38B" w14:textId="3EA20343" w:rsidR="0098093B" w:rsidRPr="00202F60" w:rsidRDefault="0098093B" w:rsidP="00A4688A">
      <w:pPr>
        <w:rPr>
          <w:sz w:val="36"/>
          <w:szCs w:val="36"/>
        </w:rPr>
      </w:pPr>
      <w:r w:rsidRPr="00202F60">
        <w:rPr>
          <w:sz w:val="36"/>
          <w:szCs w:val="36"/>
        </w:rPr>
        <w:t xml:space="preserve">A </w:t>
      </w:r>
      <w:r w:rsidR="00F11A30" w:rsidRPr="00202F60">
        <w:rPr>
          <w:sz w:val="36"/>
          <w:szCs w:val="36"/>
        </w:rPr>
        <w:t xml:space="preserve">la </w:t>
      </w:r>
      <w:r w:rsidRPr="00202F60">
        <w:rPr>
          <w:sz w:val="36"/>
          <w:szCs w:val="36"/>
        </w:rPr>
        <w:t>ROYAL BICHATTE !!!!!!!!</w:t>
      </w:r>
    </w:p>
    <w:p w14:paraId="7217EF58" w14:textId="2E7F266E" w:rsidR="0098093B" w:rsidRPr="00202F60" w:rsidRDefault="0098093B" w:rsidP="00A4688A">
      <w:pPr>
        <w:rPr>
          <w:sz w:val="36"/>
          <w:szCs w:val="36"/>
        </w:rPr>
      </w:pPr>
      <w:r w:rsidRPr="00202F60">
        <w:rPr>
          <w:sz w:val="36"/>
          <w:szCs w:val="36"/>
        </w:rPr>
        <w:t>=&gt;Au Fat défi pré WEI 2012-2013 !!</w:t>
      </w:r>
    </w:p>
    <w:p w14:paraId="79EB898D" w14:textId="77777777" w:rsidR="0098093B" w:rsidRPr="00202F60" w:rsidRDefault="0098093B" w:rsidP="00A4688A">
      <w:pPr>
        <w:rPr>
          <w:sz w:val="36"/>
          <w:szCs w:val="36"/>
        </w:rPr>
      </w:pPr>
    </w:p>
    <w:p w14:paraId="58E1FEEF" w14:textId="2AF1FD8F" w:rsidR="0098093B" w:rsidRDefault="0098093B" w:rsidP="00A4688A">
      <w:pPr>
        <w:rPr>
          <w:sz w:val="32"/>
          <w:szCs w:val="32"/>
        </w:rPr>
      </w:pPr>
      <w:r w:rsidRPr="00202F60">
        <w:rPr>
          <w:sz w:val="36"/>
          <w:szCs w:val="36"/>
        </w:rPr>
        <w:t>=&gt;Au before mythique chez nico </w:t>
      </w:r>
      <w:r>
        <w:rPr>
          <w:sz w:val="32"/>
          <w:szCs w:val="32"/>
        </w:rPr>
        <w:t>!!</w:t>
      </w:r>
    </w:p>
    <w:p w14:paraId="1B45FBE8" w14:textId="77777777" w:rsidR="0098093B" w:rsidRPr="00B97D52" w:rsidRDefault="0098093B" w:rsidP="00A4688A">
      <w:pPr>
        <w:rPr>
          <w:sz w:val="32"/>
          <w:szCs w:val="32"/>
        </w:rPr>
      </w:pPr>
    </w:p>
    <w:p w14:paraId="3DAA89BB" w14:textId="2086B504" w:rsidR="00050729" w:rsidRDefault="00202F60" w:rsidP="00A4688A">
      <w:pPr>
        <w:rPr>
          <w:sz w:val="36"/>
          <w:szCs w:val="36"/>
        </w:rPr>
      </w:pPr>
      <w:r>
        <w:rPr>
          <w:sz w:val="36"/>
          <w:szCs w:val="36"/>
        </w:rPr>
        <w:t>=&gt;Au Ski de fou</w:t>
      </w:r>
      <w:r w:rsidR="0098093B">
        <w:rPr>
          <w:sz w:val="36"/>
          <w:szCs w:val="36"/>
        </w:rPr>
        <w:t xml:space="preserve">, avec imposition de string </w:t>
      </w:r>
      <w:r w:rsidR="00EF1F45">
        <w:rPr>
          <w:sz w:val="36"/>
          <w:szCs w:val="36"/>
        </w:rPr>
        <w:t xml:space="preserve">et du vomi de julia </w:t>
      </w:r>
      <w:r w:rsidR="0098093B">
        <w:rPr>
          <w:sz w:val="36"/>
          <w:szCs w:val="36"/>
        </w:rPr>
        <w:t>sur les pistes</w:t>
      </w:r>
      <w:r w:rsidR="008D6018">
        <w:rPr>
          <w:sz w:val="36"/>
          <w:szCs w:val="36"/>
        </w:rPr>
        <w:t> !!</w:t>
      </w:r>
    </w:p>
    <w:p w14:paraId="5EF21902" w14:textId="77777777" w:rsidR="0098093B" w:rsidRDefault="0098093B" w:rsidP="00A4688A">
      <w:pPr>
        <w:rPr>
          <w:sz w:val="36"/>
          <w:szCs w:val="36"/>
        </w:rPr>
      </w:pPr>
    </w:p>
    <w:p w14:paraId="55B87193" w14:textId="545F2D4B" w:rsidR="0098093B" w:rsidRDefault="0098093B" w:rsidP="00A4688A">
      <w:pPr>
        <w:rPr>
          <w:sz w:val="36"/>
          <w:szCs w:val="36"/>
        </w:rPr>
      </w:pPr>
      <w:r>
        <w:rPr>
          <w:sz w:val="36"/>
          <w:szCs w:val="36"/>
        </w:rPr>
        <w:t>=&gt;</w:t>
      </w:r>
      <w:r w:rsidR="003A1A54">
        <w:rPr>
          <w:sz w:val="36"/>
          <w:szCs w:val="36"/>
        </w:rPr>
        <w:t>Au Week-end à</w:t>
      </w:r>
      <w:r w:rsidR="008D6018">
        <w:rPr>
          <w:sz w:val="36"/>
          <w:szCs w:val="36"/>
        </w:rPr>
        <w:t xml:space="preserve"> Amsterdam , donc je ne me souviens que très peu ….</w:t>
      </w:r>
    </w:p>
    <w:p w14:paraId="2E92C3D8" w14:textId="77777777" w:rsidR="008D6018" w:rsidRDefault="008D6018" w:rsidP="00A4688A">
      <w:pPr>
        <w:rPr>
          <w:sz w:val="36"/>
          <w:szCs w:val="36"/>
        </w:rPr>
      </w:pPr>
    </w:p>
    <w:p w14:paraId="3619637A" w14:textId="3FCC0DB7" w:rsidR="00FF332D" w:rsidRDefault="00FF332D" w:rsidP="00A4688A">
      <w:pPr>
        <w:rPr>
          <w:sz w:val="36"/>
          <w:szCs w:val="36"/>
        </w:rPr>
      </w:pPr>
      <w:r>
        <w:rPr>
          <w:sz w:val="36"/>
          <w:szCs w:val="36"/>
        </w:rPr>
        <w:t>=&gt;A la main de Rayan et au Feu qui l’a brulé :)</w:t>
      </w:r>
    </w:p>
    <w:p w14:paraId="696DD88C" w14:textId="77777777" w:rsidR="00FF332D" w:rsidRDefault="00FF332D" w:rsidP="00A4688A">
      <w:pPr>
        <w:rPr>
          <w:sz w:val="36"/>
          <w:szCs w:val="36"/>
        </w:rPr>
      </w:pPr>
    </w:p>
    <w:p w14:paraId="191C3A78" w14:textId="6ADB16CE" w:rsidR="008D6018" w:rsidRPr="0098093B" w:rsidRDefault="008D6018" w:rsidP="00A4688A">
      <w:pPr>
        <w:rPr>
          <w:sz w:val="36"/>
          <w:szCs w:val="36"/>
        </w:rPr>
      </w:pPr>
      <w:r>
        <w:rPr>
          <w:sz w:val="36"/>
          <w:szCs w:val="36"/>
        </w:rPr>
        <w:t>=&gt;Au Gala 2012-2013, son ambiance et sa salle de folie !!</w:t>
      </w:r>
    </w:p>
    <w:p w14:paraId="5272B15C" w14:textId="77777777" w:rsidR="00050729" w:rsidRDefault="00050729" w:rsidP="00A4688A"/>
    <w:p w14:paraId="150AFBE1" w14:textId="153CC7EA" w:rsidR="00050729" w:rsidRDefault="008D6018" w:rsidP="00A4688A">
      <w:pPr>
        <w:rPr>
          <w:sz w:val="36"/>
          <w:szCs w:val="36"/>
        </w:rPr>
      </w:pPr>
      <w:r>
        <w:rPr>
          <w:sz w:val="36"/>
          <w:szCs w:val="36"/>
        </w:rPr>
        <w:t>=&gt;</w:t>
      </w:r>
      <w:r w:rsidR="00FF332D">
        <w:rPr>
          <w:sz w:val="36"/>
          <w:szCs w:val="36"/>
        </w:rPr>
        <w:t>Au WEI 2013-2014 et le gang des couronnes !!!</w:t>
      </w:r>
    </w:p>
    <w:p w14:paraId="654B4FAF" w14:textId="77777777" w:rsidR="00FF332D" w:rsidRDefault="00FF332D" w:rsidP="00A4688A">
      <w:pPr>
        <w:rPr>
          <w:sz w:val="36"/>
          <w:szCs w:val="36"/>
        </w:rPr>
      </w:pPr>
    </w:p>
    <w:p w14:paraId="57CE1F98" w14:textId="7206D5CE" w:rsidR="00FF332D" w:rsidRDefault="00FF332D" w:rsidP="00A4688A">
      <w:pPr>
        <w:rPr>
          <w:sz w:val="36"/>
          <w:szCs w:val="36"/>
        </w:rPr>
      </w:pPr>
      <w:r>
        <w:rPr>
          <w:sz w:val="36"/>
          <w:szCs w:val="36"/>
        </w:rPr>
        <w:t>=&gt;Au assos investies par la royal</w:t>
      </w:r>
      <w:r w:rsidR="00202F60">
        <w:rPr>
          <w:sz w:val="36"/>
          <w:szCs w:val="36"/>
        </w:rPr>
        <w:t>e</w:t>
      </w:r>
      <w:r>
        <w:rPr>
          <w:sz w:val="36"/>
          <w:szCs w:val="36"/>
        </w:rPr>
        <w:t xml:space="preserve"> bichatte !</w:t>
      </w:r>
    </w:p>
    <w:p w14:paraId="4AAC6B8E" w14:textId="77777777" w:rsidR="00FF332D" w:rsidRDefault="00FF332D" w:rsidP="00A4688A">
      <w:pPr>
        <w:rPr>
          <w:sz w:val="36"/>
          <w:szCs w:val="36"/>
        </w:rPr>
      </w:pPr>
    </w:p>
    <w:p w14:paraId="53A71674" w14:textId="389546B4" w:rsidR="00FF332D" w:rsidRDefault="00FF332D" w:rsidP="00A4688A">
      <w:pPr>
        <w:rPr>
          <w:sz w:val="36"/>
          <w:szCs w:val="36"/>
        </w:rPr>
      </w:pPr>
      <w:r>
        <w:rPr>
          <w:sz w:val="36"/>
          <w:szCs w:val="36"/>
        </w:rPr>
        <w:t>=&gt;A</w:t>
      </w:r>
      <w:r w:rsidR="00EF1F45">
        <w:rPr>
          <w:sz w:val="36"/>
          <w:szCs w:val="36"/>
        </w:rPr>
        <w:t>ux</w:t>
      </w:r>
      <w:r>
        <w:rPr>
          <w:sz w:val="36"/>
          <w:szCs w:val="36"/>
        </w:rPr>
        <w:t xml:space="preserve"> soirée</w:t>
      </w:r>
      <w:r w:rsidR="00EF1F45">
        <w:rPr>
          <w:sz w:val="36"/>
          <w:szCs w:val="36"/>
        </w:rPr>
        <w:t>s</w:t>
      </w:r>
      <w:r w:rsidR="00202F60">
        <w:rPr>
          <w:sz w:val="36"/>
          <w:szCs w:val="36"/>
        </w:rPr>
        <w:t xml:space="preserve"> chez Perrin</w:t>
      </w:r>
      <w:r>
        <w:rPr>
          <w:sz w:val="36"/>
          <w:szCs w:val="36"/>
        </w:rPr>
        <w:t xml:space="preserve">, </w:t>
      </w:r>
      <w:r w:rsidR="00202F60">
        <w:rPr>
          <w:sz w:val="36"/>
          <w:szCs w:val="36"/>
        </w:rPr>
        <w:t>avec son jardin, son ping pong</w:t>
      </w:r>
      <w:r w:rsidR="00EF1F45">
        <w:rPr>
          <w:sz w:val="36"/>
          <w:szCs w:val="36"/>
        </w:rPr>
        <w:t>,</w:t>
      </w:r>
      <w:r w:rsidR="00202F60">
        <w:rPr>
          <w:sz w:val="36"/>
          <w:szCs w:val="36"/>
        </w:rPr>
        <w:t xml:space="preserve"> </w:t>
      </w:r>
      <w:r w:rsidR="00EF1F45">
        <w:rPr>
          <w:sz w:val="36"/>
          <w:szCs w:val="36"/>
        </w:rPr>
        <w:t xml:space="preserve">sa chienne … </w:t>
      </w:r>
      <w:r w:rsidR="00202F60">
        <w:rPr>
          <w:sz w:val="36"/>
          <w:szCs w:val="36"/>
        </w:rPr>
        <w:t>(</w:t>
      </w:r>
      <w:r w:rsidR="00EF1F45">
        <w:rPr>
          <w:sz w:val="36"/>
          <w:szCs w:val="36"/>
        </w:rPr>
        <w:t>a</w:t>
      </w:r>
      <w:r w:rsidR="00202F60">
        <w:rPr>
          <w:sz w:val="36"/>
          <w:szCs w:val="36"/>
        </w:rPr>
        <w:t>h</w:t>
      </w:r>
      <w:r w:rsidR="00EF1F45">
        <w:rPr>
          <w:sz w:val="36"/>
          <w:szCs w:val="36"/>
        </w:rPr>
        <w:t xml:space="preserve"> non pas sa chienne</w:t>
      </w:r>
      <w:r w:rsidR="00202F60">
        <w:rPr>
          <w:sz w:val="36"/>
          <w:szCs w:val="36"/>
        </w:rPr>
        <w:t>)</w:t>
      </w:r>
    </w:p>
    <w:p w14:paraId="260F5E2C" w14:textId="77777777" w:rsidR="00202F60" w:rsidRDefault="00202F60" w:rsidP="00A4688A">
      <w:pPr>
        <w:rPr>
          <w:sz w:val="36"/>
          <w:szCs w:val="36"/>
        </w:rPr>
      </w:pPr>
    </w:p>
    <w:p w14:paraId="369C97E6" w14:textId="46B97DE7" w:rsidR="00202F60" w:rsidRDefault="00202F60" w:rsidP="00A4688A">
      <w:pPr>
        <w:rPr>
          <w:sz w:val="36"/>
          <w:szCs w:val="36"/>
        </w:rPr>
      </w:pPr>
      <w:r>
        <w:rPr>
          <w:sz w:val="36"/>
          <w:szCs w:val="36"/>
        </w:rPr>
        <w:t>=&gt;A toute les soirée  que j’ai oublié mais qui avait leurs places dans cette dédicace !!</w:t>
      </w:r>
    </w:p>
    <w:p w14:paraId="0F0ED2CB" w14:textId="77777777" w:rsidR="00202F60" w:rsidRDefault="00202F60" w:rsidP="00A4688A">
      <w:pPr>
        <w:rPr>
          <w:sz w:val="36"/>
          <w:szCs w:val="36"/>
        </w:rPr>
      </w:pPr>
    </w:p>
    <w:p w14:paraId="63B293AC" w14:textId="2C11FCD7" w:rsidR="00202F60" w:rsidRDefault="00202F60" w:rsidP="00A4688A">
      <w:pPr>
        <w:rPr>
          <w:sz w:val="36"/>
          <w:szCs w:val="36"/>
        </w:rPr>
      </w:pPr>
      <w:r>
        <w:rPr>
          <w:sz w:val="36"/>
          <w:szCs w:val="36"/>
        </w:rPr>
        <w:t>A mes co-stagiaires, Gautier, Marina , Anne-C , mes externes de folie et à tout ceux que j’ai pu oublié</w:t>
      </w:r>
    </w:p>
    <w:p w14:paraId="0A3804DA" w14:textId="77777777" w:rsidR="00202F60" w:rsidRDefault="00202F60" w:rsidP="00A4688A">
      <w:pPr>
        <w:rPr>
          <w:sz w:val="36"/>
          <w:szCs w:val="36"/>
        </w:rPr>
      </w:pPr>
    </w:p>
    <w:p w14:paraId="421CF1AE" w14:textId="54D81B54" w:rsidR="00050729" w:rsidRPr="00202F60" w:rsidRDefault="00050729" w:rsidP="00A4688A">
      <w:pPr>
        <w:rPr>
          <w:sz w:val="36"/>
          <w:szCs w:val="36"/>
        </w:rPr>
      </w:pPr>
      <w:r>
        <w:t>FICHE : IMMUNOLOGIE DES GREFFES</w:t>
      </w:r>
    </w:p>
    <w:p w14:paraId="2E53B85D" w14:textId="77777777" w:rsidR="00050729" w:rsidRDefault="00050729" w:rsidP="00A4688A"/>
    <w:p w14:paraId="60723506" w14:textId="13863E62" w:rsidR="00050729" w:rsidRDefault="00050729" w:rsidP="00A4688A">
      <w:r>
        <w:t>I/ DEFINITIONS ET RAPPEL :</w:t>
      </w:r>
    </w:p>
    <w:p w14:paraId="4CDAA97C" w14:textId="77777777" w:rsidR="00050729" w:rsidRPr="00206F2C" w:rsidRDefault="00050729" w:rsidP="00050729">
      <w:pPr>
        <w:pStyle w:val="Paragraphedeliste"/>
        <w:numPr>
          <w:ilvl w:val="0"/>
          <w:numId w:val="4"/>
        </w:numPr>
        <w:rPr>
          <w:b/>
        </w:rPr>
      </w:pPr>
      <w:r w:rsidRPr="00206F2C">
        <w:rPr>
          <w:b/>
        </w:rPr>
        <w:t>Définition :</w:t>
      </w:r>
    </w:p>
    <w:p w14:paraId="7D72BC5B" w14:textId="56CB31DF" w:rsidR="00050729" w:rsidRDefault="005331E1" w:rsidP="00050729">
      <w:r>
        <w:t xml:space="preserve">- </w:t>
      </w:r>
      <w:r w:rsidR="00050729" w:rsidRPr="00F80152">
        <w:rPr>
          <w:u w:val="single"/>
        </w:rPr>
        <w:t>Greffe</w:t>
      </w:r>
      <w:r w:rsidR="00050729">
        <w:t> : Implantation de tissu sans anastomose vasculaire                                               (moelle osseuse, cornée, peau)</w:t>
      </w:r>
    </w:p>
    <w:p w14:paraId="61D19853" w14:textId="4EF15826" w:rsidR="00050729" w:rsidRDefault="00050729" w:rsidP="00050729">
      <w:r>
        <w:t xml:space="preserve"> </w:t>
      </w:r>
      <w:r w:rsidR="004E63AE">
        <w:t xml:space="preserve">- </w:t>
      </w:r>
      <w:r w:rsidRPr="00F80152">
        <w:rPr>
          <w:u w:val="single"/>
        </w:rPr>
        <w:t>Transplantation</w:t>
      </w:r>
      <w:r>
        <w:t xml:space="preserve"> : Prélèvement d’un organe sur un donneur et implantation chez le receveur avec rétablissement de la continuité vasculaire </w:t>
      </w:r>
    </w:p>
    <w:p w14:paraId="40CD8C1B" w14:textId="77777777" w:rsidR="00050729" w:rsidRDefault="00050729" w:rsidP="00050729"/>
    <w:p w14:paraId="2884CD7D" w14:textId="77777777" w:rsidR="00050729" w:rsidRDefault="00050729" w:rsidP="00050729">
      <w:r>
        <w:t>Il existe différent type de greffe suivant le receveur et le donneur :</w:t>
      </w:r>
    </w:p>
    <w:p w14:paraId="715780EF" w14:textId="392403B2" w:rsidR="00050729" w:rsidRDefault="004E63AE" w:rsidP="00050729">
      <w:r>
        <w:t>-</w:t>
      </w:r>
      <w:r w:rsidR="00050729" w:rsidRPr="000F2D2A">
        <w:rPr>
          <w:u w:val="single"/>
        </w:rPr>
        <w:t>Autogreffe</w:t>
      </w:r>
      <w:r w:rsidR="00050729">
        <w:t> : Donneur et receveur sont le même individu (pas d’incompatibilité HLA, pas de rejet)</w:t>
      </w:r>
    </w:p>
    <w:p w14:paraId="4DA51DAC" w14:textId="2569FD72" w:rsidR="00050729" w:rsidRDefault="004E63AE" w:rsidP="00050729">
      <w:r>
        <w:t xml:space="preserve">- </w:t>
      </w:r>
      <w:r w:rsidR="00050729" w:rsidRPr="000F2D2A">
        <w:rPr>
          <w:u w:val="single"/>
        </w:rPr>
        <w:t>Greffe Syngénique ou Isogreffe </w:t>
      </w:r>
      <w:r w:rsidR="00050729">
        <w:t xml:space="preserve">: Individus génétiquement identiques (jumeaux monozygotes) </w:t>
      </w:r>
    </w:p>
    <w:p w14:paraId="34BA3DA5" w14:textId="51821E56" w:rsidR="00050729" w:rsidRDefault="004E63AE" w:rsidP="00050729">
      <w:r>
        <w:t xml:space="preserve">- </w:t>
      </w:r>
      <w:r w:rsidR="00050729" w:rsidRPr="000F2D2A">
        <w:rPr>
          <w:u w:val="single"/>
        </w:rPr>
        <w:t>Allogreffe </w:t>
      </w:r>
      <w:r w:rsidR="00050729">
        <w:t xml:space="preserve">: Individus génétiquement différents de la même espèce </w:t>
      </w:r>
    </w:p>
    <w:p w14:paraId="703A209D" w14:textId="3D75F2F2" w:rsidR="00050729" w:rsidRDefault="004E63AE" w:rsidP="00050729">
      <w:r>
        <w:t xml:space="preserve">- </w:t>
      </w:r>
      <w:r w:rsidR="00050729" w:rsidRPr="000F2D2A">
        <w:rPr>
          <w:u w:val="single"/>
        </w:rPr>
        <w:t>Xénogreffe </w:t>
      </w:r>
      <w:r w:rsidR="00050729">
        <w:t>: Individus</w:t>
      </w:r>
      <w:r w:rsidR="005331E1">
        <w:t xml:space="preserve"> d’espèces animales différentes.</w:t>
      </w:r>
    </w:p>
    <w:p w14:paraId="007ECD64" w14:textId="77777777" w:rsidR="005331E1" w:rsidRDefault="005331E1" w:rsidP="00050729"/>
    <w:p w14:paraId="1B9A2D01" w14:textId="7E2C4DBD" w:rsidR="005331E1" w:rsidRDefault="005331E1" w:rsidP="005331E1">
      <w:pPr>
        <w:pStyle w:val="Paragraphedeliste"/>
        <w:numPr>
          <w:ilvl w:val="0"/>
          <w:numId w:val="4"/>
        </w:numPr>
        <w:rPr>
          <w:b/>
        </w:rPr>
      </w:pPr>
      <w:r w:rsidRPr="005331E1">
        <w:rPr>
          <w:b/>
        </w:rPr>
        <w:t>Rappels HLA :</w:t>
      </w:r>
    </w:p>
    <w:p w14:paraId="39947499" w14:textId="557CDE55" w:rsidR="009C019E" w:rsidRDefault="009C019E" w:rsidP="009C019E">
      <w:r>
        <w:rPr>
          <w:b/>
        </w:rPr>
        <w:t>HLA de classe 1 :</w:t>
      </w:r>
      <w:r>
        <w:t xml:space="preserve"> ubiquitaire, présente peptides de 8-10 aa, reconnu par LT8</w:t>
      </w:r>
    </w:p>
    <w:p w14:paraId="2612805F" w14:textId="326A41E4" w:rsidR="009C019E" w:rsidRPr="009C019E" w:rsidRDefault="009C019E" w:rsidP="009C019E">
      <w:r w:rsidRPr="009C019E">
        <w:rPr>
          <w:b/>
        </w:rPr>
        <w:t>HLA de classe 2 :</w:t>
      </w:r>
      <w:r>
        <w:t xml:space="preserve"> exprimé par CPA, présente peptides &gt;13 aa, reconnu par LT4</w:t>
      </w:r>
    </w:p>
    <w:p w14:paraId="01022BAA" w14:textId="77777777" w:rsidR="00050729" w:rsidRDefault="00050729" w:rsidP="00050729"/>
    <w:p w14:paraId="030497E3" w14:textId="77777777" w:rsidR="009C019E" w:rsidRPr="00206F2C" w:rsidRDefault="009C019E" w:rsidP="009C019E">
      <w:pPr>
        <w:pStyle w:val="Paragraphedeliste"/>
        <w:numPr>
          <w:ilvl w:val="0"/>
          <w:numId w:val="4"/>
        </w:numPr>
        <w:rPr>
          <w:b/>
        </w:rPr>
      </w:pPr>
      <w:r w:rsidRPr="00206F2C">
        <w:rPr>
          <w:b/>
        </w:rPr>
        <w:t>Sélection Thymique</w:t>
      </w:r>
    </w:p>
    <w:p w14:paraId="56716D53" w14:textId="5D41077B" w:rsidR="009C019E" w:rsidRDefault="009C019E" w:rsidP="009C019E">
      <w:r>
        <w:t xml:space="preserve">Dans le thymus permettant la </w:t>
      </w:r>
      <w:r w:rsidRPr="00206F2C">
        <w:rPr>
          <w:b/>
        </w:rPr>
        <w:t>reconnaissance du soi</w:t>
      </w:r>
      <w:r>
        <w:t xml:space="preserve">  conditionnant </w:t>
      </w:r>
      <w:r w:rsidRPr="00206F2C">
        <w:rPr>
          <w:b/>
        </w:rPr>
        <w:t>l’éducation</w:t>
      </w:r>
      <w:r>
        <w:t xml:space="preserve"> des thymocytes à plusieurs niveaux :</w:t>
      </w:r>
    </w:p>
    <w:p w14:paraId="587BFE0A" w14:textId="4F983D1F" w:rsidR="009C019E" w:rsidRDefault="009C019E" w:rsidP="009C019E">
      <w:r>
        <w:t xml:space="preserve">        -Séle</w:t>
      </w:r>
      <w:r w:rsidR="003549E4">
        <w:t>ction + : Garde les LT capables</w:t>
      </w:r>
      <w:r>
        <w:t xml:space="preserve"> de reconnaître CMH du soi.</w:t>
      </w:r>
    </w:p>
    <w:p w14:paraId="0B331B45" w14:textId="167AF8D8" w:rsidR="009C019E" w:rsidRDefault="009C019E" w:rsidP="009C019E">
      <w:r>
        <w:t xml:space="preserve">        -Sélection - : Elimine les LT autoréactifs.</w:t>
      </w:r>
    </w:p>
    <w:p w14:paraId="3D5C8646" w14:textId="095ED76C" w:rsidR="009C019E" w:rsidRDefault="009C019E" w:rsidP="009C019E">
      <w:r>
        <w:t xml:space="preserve">        -Détermination du phénotype CD4 et CD8</w:t>
      </w:r>
    </w:p>
    <w:p w14:paraId="2197FB61" w14:textId="77777777" w:rsidR="009C019E" w:rsidRDefault="009C019E" w:rsidP="009C019E"/>
    <w:p w14:paraId="0884BB09" w14:textId="77777777" w:rsidR="009C019E" w:rsidRDefault="009C019E" w:rsidP="009C019E">
      <w:pPr>
        <w:pStyle w:val="Paragraphedeliste"/>
        <w:numPr>
          <w:ilvl w:val="0"/>
          <w:numId w:val="4"/>
        </w:numPr>
        <w:rPr>
          <w:b/>
        </w:rPr>
      </w:pPr>
      <w:r w:rsidRPr="00D60BF5">
        <w:rPr>
          <w:b/>
        </w:rPr>
        <w:t>Répertoire lymphocytaire et alloréactivité</w:t>
      </w:r>
      <w:r>
        <w:rPr>
          <w:b/>
        </w:rPr>
        <w:t> :</w:t>
      </w:r>
    </w:p>
    <w:p w14:paraId="5F1AEC71" w14:textId="77777777" w:rsidR="009C019E" w:rsidRDefault="009C019E" w:rsidP="009C019E">
      <w:r w:rsidRPr="009C019E">
        <w:t>Le système immunitaire reconnaît plus facilement un alloantigène (cellule ayant un HLA diffèrent du donneur) qu’un pathogène exogène.</w:t>
      </w:r>
    </w:p>
    <w:p w14:paraId="1CBB33D2" w14:textId="77777777" w:rsidR="009C019E" w:rsidRPr="009C019E" w:rsidRDefault="009C019E" w:rsidP="009C019E"/>
    <w:p w14:paraId="7162187D" w14:textId="77777777" w:rsidR="009C019E" w:rsidRDefault="009C019E" w:rsidP="009C019E">
      <w:pPr>
        <w:pStyle w:val="Paragraphedeliste"/>
        <w:numPr>
          <w:ilvl w:val="0"/>
          <w:numId w:val="4"/>
        </w:numPr>
        <w:rPr>
          <w:b/>
        </w:rPr>
      </w:pPr>
      <w:r>
        <w:rPr>
          <w:b/>
        </w:rPr>
        <w:t>Typage HLA :</w:t>
      </w:r>
    </w:p>
    <w:p w14:paraId="7699E284" w14:textId="7BE92465" w:rsidR="009C019E" w:rsidRPr="009C019E" w:rsidRDefault="009C019E" w:rsidP="009C019E">
      <w:pPr>
        <w:rPr>
          <w:b/>
        </w:rPr>
      </w:pPr>
      <w:r>
        <w:t>On utilise 2 techniques :</w:t>
      </w:r>
    </w:p>
    <w:p w14:paraId="6A835424" w14:textId="77777777" w:rsidR="004E63AE" w:rsidRDefault="009C019E" w:rsidP="009C019E">
      <w:pPr>
        <w:pStyle w:val="Paragraphedeliste"/>
        <w:numPr>
          <w:ilvl w:val="0"/>
          <w:numId w:val="7"/>
        </w:numPr>
      </w:pPr>
      <w:r>
        <w:t xml:space="preserve">Sérologie (utilisation Ac </w:t>
      </w:r>
      <w:r w:rsidR="004E63AE">
        <w:t xml:space="preserve">Anti HLA1/2 marqué) cible HLA membranaire </w:t>
      </w:r>
      <w:r>
        <w:t xml:space="preserve">: </w:t>
      </w:r>
    </w:p>
    <w:p w14:paraId="2CB6C5F0" w14:textId="4B4DECE6" w:rsidR="009C019E" w:rsidRPr="004E63AE" w:rsidRDefault="004E63AE" w:rsidP="004E63AE">
      <w:pPr>
        <w:ind w:left="360"/>
      </w:pPr>
      <w:r>
        <w:t xml:space="preserve">       La microlymphocytotoxicité </w:t>
      </w:r>
      <w:r w:rsidR="009C019E" w:rsidRPr="00874BBC">
        <w:rPr>
          <w:b/>
        </w:rPr>
        <w:t>=</w:t>
      </w:r>
      <w:r w:rsidR="009C019E">
        <w:rPr>
          <w:b/>
        </w:rPr>
        <w:t xml:space="preserve">&gt; </w:t>
      </w:r>
      <w:r>
        <w:rPr>
          <w:b/>
        </w:rPr>
        <w:t>Méthode BR</w:t>
      </w:r>
      <w:r w:rsidR="009C019E">
        <w:rPr>
          <w:b/>
        </w:rPr>
        <w:t>.</w:t>
      </w:r>
    </w:p>
    <w:p w14:paraId="7AD44CAB" w14:textId="77777777" w:rsidR="009C019E" w:rsidRDefault="009C019E" w:rsidP="009C019E">
      <w:pPr>
        <w:rPr>
          <w:b/>
        </w:rPr>
      </w:pPr>
    </w:p>
    <w:p w14:paraId="4FD2AE4D" w14:textId="77777777" w:rsidR="004E63AE" w:rsidRDefault="004E63AE" w:rsidP="009C019E">
      <w:pPr>
        <w:pStyle w:val="Paragraphedeliste"/>
        <w:numPr>
          <w:ilvl w:val="0"/>
          <w:numId w:val="7"/>
        </w:numPr>
      </w:pPr>
      <w:r>
        <w:t>B</w:t>
      </w:r>
      <w:r w:rsidR="009C019E" w:rsidRPr="00874BBC">
        <w:t>iologie moléculaire</w:t>
      </w:r>
      <w:r w:rsidR="009C019E">
        <w:t xml:space="preserve"> q</w:t>
      </w:r>
      <w:r>
        <w:t>ui cible l’ADN codant pr le gène</w:t>
      </w:r>
      <w:r w:rsidR="009C019E">
        <w:t xml:space="preserve"> </w:t>
      </w:r>
      <w:r>
        <w:t>de HLA, détermine</w:t>
      </w:r>
      <w:r w:rsidR="009C019E">
        <w:t xml:space="preserve"> les différents types et sous-types de HLA exprimés</w:t>
      </w:r>
      <w:r>
        <w:t xml:space="preserve"> : </w:t>
      </w:r>
    </w:p>
    <w:p w14:paraId="14C9CC9C" w14:textId="6EE458CE" w:rsidR="009C019E" w:rsidRDefault="004E63AE" w:rsidP="004E63AE">
      <w:pPr>
        <w:ind w:left="360"/>
        <w:rPr>
          <w:b/>
        </w:rPr>
      </w:pPr>
      <w:r>
        <w:t xml:space="preserve">       PCR/Luminex </w:t>
      </w:r>
      <w:r>
        <w:rPr>
          <w:b/>
        </w:rPr>
        <w:t>=&gt; Méthode HR</w:t>
      </w:r>
      <w:r w:rsidR="009C019E" w:rsidRPr="004E63AE">
        <w:rPr>
          <w:b/>
        </w:rPr>
        <w:t xml:space="preserve">. </w:t>
      </w:r>
    </w:p>
    <w:p w14:paraId="6D10629C" w14:textId="77777777" w:rsidR="004E63AE" w:rsidRPr="004E63AE" w:rsidRDefault="004E63AE" w:rsidP="004E63AE">
      <w:pPr>
        <w:ind w:left="360"/>
      </w:pPr>
    </w:p>
    <w:p w14:paraId="2E6A1981" w14:textId="77777777" w:rsidR="004E63AE" w:rsidRPr="00A9492E" w:rsidRDefault="004E63AE" w:rsidP="004E63AE">
      <w:pPr>
        <w:pStyle w:val="Paragraphedeliste"/>
        <w:numPr>
          <w:ilvl w:val="0"/>
          <w:numId w:val="4"/>
        </w:numPr>
        <w:rPr>
          <w:b/>
        </w:rPr>
      </w:pPr>
      <w:r w:rsidRPr="00A9492E">
        <w:rPr>
          <w:b/>
        </w:rPr>
        <w:t>Polymorphisme HLA :</w:t>
      </w:r>
    </w:p>
    <w:p w14:paraId="376124C2" w14:textId="77777777" w:rsidR="004E63AE" w:rsidRDefault="004E63AE" w:rsidP="004E63AE"/>
    <w:p w14:paraId="29A12AF7" w14:textId="77777777" w:rsidR="004E63AE" w:rsidRDefault="004E63AE" w:rsidP="004E63AE">
      <w:r>
        <w:t xml:space="preserve">Les gènes codant pour les HLA sont les plus polymorphes : </w:t>
      </w:r>
    </w:p>
    <w:p w14:paraId="24CBF77A" w14:textId="560D4AFC" w:rsidR="004E63AE" w:rsidRDefault="004E63AE" w:rsidP="004E63AE">
      <w:r>
        <w:t xml:space="preserve">HLA de classe 1 sous types </w:t>
      </w:r>
      <w:r w:rsidRPr="004E63AE">
        <w:rPr>
          <w:b/>
        </w:rPr>
        <w:t>A,B,C</w:t>
      </w:r>
      <w:r>
        <w:t>,E,F,G</w:t>
      </w:r>
    </w:p>
    <w:p w14:paraId="54851D50" w14:textId="03A6D18E" w:rsidR="004E63AE" w:rsidRPr="004E63AE" w:rsidRDefault="004E63AE" w:rsidP="004E63AE">
      <w:pPr>
        <w:rPr>
          <w:b/>
        </w:rPr>
      </w:pPr>
      <w:r>
        <w:t xml:space="preserve">HLA de classe 2 sous types </w:t>
      </w:r>
      <w:r w:rsidRPr="004E63AE">
        <w:rPr>
          <w:b/>
        </w:rPr>
        <w:t>DRA</w:t>
      </w:r>
      <w:r>
        <w:t xml:space="preserve">, DRB, DQA1, </w:t>
      </w:r>
      <w:r w:rsidRPr="004E63AE">
        <w:rPr>
          <w:b/>
        </w:rPr>
        <w:t>DQB1</w:t>
      </w:r>
      <w:r>
        <w:t xml:space="preserve">, DPA1, </w:t>
      </w:r>
      <w:r w:rsidRPr="004E63AE">
        <w:rPr>
          <w:b/>
        </w:rPr>
        <w:t>DPB1</w:t>
      </w:r>
    </w:p>
    <w:p w14:paraId="11C27BB4" w14:textId="79912138" w:rsidR="004E63AE" w:rsidRDefault="004E63AE" w:rsidP="004E63AE"/>
    <w:p w14:paraId="794D333B" w14:textId="77777777" w:rsidR="00D6687B" w:rsidRDefault="00D6687B" w:rsidP="004E63AE"/>
    <w:p w14:paraId="37D3BED3" w14:textId="77777777" w:rsidR="00FD1396" w:rsidRDefault="00FD1396" w:rsidP="004E63AE">
      <w:pPr>
        <w:rPr>
          <w:b/>
          <w:u w:val="single"/>
        </w:rPr>
      </w:pPr>
    </w:p>
    <w:p w14:paraId="53B0F5BC" w14:textId="4498DFEF" w:rsidR="004E63AE" w:rsidRDefault="004E63AE" w:rsidP="004E63AE">
      <w:pPr>
        <w:rPr>
          <w:b/>
        </w:rPr>
      </w:pPr>
      <w:r w:rsidRPr="00143953">
        <w:rPr>
          <w:b/>
          <w:u w:val="single"/>
        </w:rPr>
        <w:t>II/TRANSPLANTATION D’ORGANES </w:t>
      </w:r>
      <w:r w:rsidRPr="00143953">
        <w:rPr>
          <w:b/>
        </w:rPr>
        <w:t>: Ex du rein</w:t>
      </w:r>
    </w:p>
    <w:p w14:paraId="46D00809" w14:textId="77777777" w:rsidR="004E63AE" w:rsidRDefault="004E63AE" w:rsidP="004E63AE">
      <w:pPr>
        <w:rPr>
          <w:b/>
        </w:rPr>
      </w:pPr>
    </w:p>
    <w:p w14:paraId="7AB7153E" w14:textId="77777777" w:rsidR="004E63AE" w:rsidRDefault="004E63AE" w:rsidP="004E63AE">
      <w:pPr>
        <w:rPr>
          <w:b/>
        </w:rPr>
      </w:pPr>
      <w:r w:rsidRPr="005524F6">
        <w:rPr>
          <w:b/>
        </w:rPr>
        <w:t>Différents types de rejet :</w:t>
      </w:r>
    </w:p>
    <w:p w14:paraId="5CB6DF49" w14:textId="77777777" w:rsidR="004E63AE" w:rsidRPr="005524F6" w:rsidRDefault="004E63AE" w:rsidP="004E63AE">
      <w:pPr>
        <w:pStyle w:val="Paragraphedeliste"/>
        <w:numPr>
          <w:ilvl w:val="0"/>
          <w:numId w:val="10"/>
        </w:numPr>
        <w:rPr>
          <w:b/>
        </w:rPr>
      </w:pPr>
      <w:r>
        <w:rPr>
          <w:b/>
        </w:rPr>
        <w:t xml:space="preserve">Rejet suraigu </w:t>
      </w:r>
      <w:r>
        <w:t>(qq min-heure)</w:t>
      </w:r>
    </w:p>
    <w:p w14:paraId="5B018E77" w14:textId="12F12C5A" w:rsidR="004E63AE" w:rsidRDefault="004E63AE" w:rsidP="00D6687B">
      <w:pPr>
        <w:ind w:left="360"/>
      </w:pPr>
      <w:r>
        <w:rPr>
          <w:b/>
        </w:rPr>
        <w:t xml:space="preserve">- </w:t>
      </w:r>
      <w:r w:rsidRPr="005524F6">
        <w:t>Thrombose et infarctus du trans</w:t>
      </w:r>
      <w:r w:rsidR="00D6687B">
        <w:t xml:space="preserve">plant, </w:t>
      </w:r>
      <w:r>
        <w:t>Fixation sur l’endothélium d’Ac préformé chez le receveur</w:t>
      </w:r>
      <w:r w:rsidR="00D6687B">
        <w:t xml:space="preserve">, </w:t>
      </w:r>
      <w:r>
        <w:t>CROSSMATCH</w:t>
      </w:r>
    </w:p>
    <w:p w14:paraId="65C3407F" w14:textId="77777777" w:rsidR="004E63AE" w:rsidRDefault="004E63AE" w:rsidP="004E63AE">
      <w:pPr>
        <w:ind w:left="360"/>
      </w:pPr>
    </w:p>
    <w:p w14:paraId="0E8E3D1A" w14:textId="77777777" w:rsidR="004E63AE" w:rsidRDefault="004E63AE" w:rsidP="004E63AE">
      <w:pPr>
        <w:pStyle w:val="Paragraphedeliste"/>
        <w:numPr>
          <w:ilvl w:val="0"/>
          <w:numId w:val="10"/>
        </w:numPr>
      </w:pPr>
      <w:r w:rsidRPr="005524F6">
        <w:rPr>
          <w:b/>
        </w:rPr>
        <w:t>Rejet aigu</w:t>
      </w:r>
      <w:r>
        <w:rPr>
          <w:b/>
        </w:rPr>
        <w:t xml:space="preserve"> </w:t>
      </w:r>
      <w:r w:rsidRPr="005524F6">
        <w:t>(à partir de 4 jours)</w:t>
      </w:r>
    </w:p>
    <w:p w14:paraId="01CAD6AE" w14:textId="77777777" w:rsidR="004E63AE" w:rsidRDefault="004E63AE" w:rsidP="004E63AE">
      <w:pPr>
        <w:ind w:left="360"/>
      </w:pPr>
      <w:r>
        <w:t>-Infiltrat cellulaire du greffon : Reconnaissance par LT4 et LT8 du receveur des Ag du donneur + cytokines produites (IFNg, TNFa) + expression des CMH2</w:t>
      </w:r>
    </w:p>
    <w:p w14:paraId="0C769EE4" w14:textId="2F5E719C" w:rsidR="004E63AE" w:rsidRPr="005524F6" w:rsidRDefault="004E63AE" w:rsidP="00D6687B">
      <w:pPr>
        <w:ind w:left="360"/>
      </w:pPr>
      <w:r>
        <w:t>- Production d’alloanticorps et lésion tissulaire par activation du complément et ADCC</w:t>
      </w:r>
      <w:r w:rsidR="00D6687B">
        <w:t xml:space="preserve">, c est une </w:t>
      </w:r>
      <w:r>
        <w:t>URGENCE MÉDICALE (immunosuppresseurs)</w:t>
      </w:r>
    </w:p>
    <w:p w14:paraId="3DBA4461" w14:textId="77777777" w:rsidR="004E63AE" w:rsidRDefault="004E63AE" w:rsidP="004E63AE"/>
    <w:p w14:paraId="2DDE15E1" w14:textId="77777777" w:rsidR="004E63AE" w:rsidRDefault="004E63AE" w:rsidP="004E63AE">
      <w:pPr>
        <w:pStyle w:val="Paragraphedeliste"/>
        <w:numPr>
          <w:ilvl w:val="0"/>
          <w:numId w:val="10"/>
        </w:numPr>
      </w:pPr>
      <w:r w:rsidRPr="00B35FC7">
        <w:rPr>
          <w:b/>
        </w:rPr>
        <w:t>Rejet chronique</w:t>
      </w:r>
      <w:r>
        <w:t xml:space="preserve"> (&gt;2-3ans plus tard)</w:t>
      </w:r>
    </w:p>
    <w:p w14:paraId="0C1F1575" w14:textId="77777777" w:rsidR="00D6687B" w:rsidRDefault="004E63AE" w:rsidP="00D6687B">
      <w:pPr>
        <w:ind w:left="360"/>
      </w:pPr>
      <w:r>
        <w:t>- Néphropathie chronique du néphron</w:t>
      </w:r>
      <w:r w:rsidR="00D6687B">
        <w:t xml:space="preserve">, </w:t>
      </w:r>
    </w:p>
    <w:p w14:paraId="07C3D155" w14:textId="1414B825" w:rsidR="004E63AE" w:rsidRDefault="00D6687B" w:rsidP="00D6687B">
      <w:pPr>
        <w:ind w:left="360"/>
      </w:pPr>
      <w:r>
        <w:t xml:space="preserve">- </w:t>
      </w:r>
      <w:r w:rsidR="004E63AE">
        <w:t>Principale cause d’échec (demi-vie du greffon rénal 10 à 11 ans)</w:t>
      </w:r>
    </w:p>
    <w:p w14:paraId="757F3A5B" w14:textId="77777777" w:rsidR="00D6687B" w:rsidRDefault="00D6687B" w:rsidP="004E63AE"/>
    <w:p w14:paraId="5060BC1F" w14:textId="50695F70" w:rsidR="004E63AE" w:rsidRDefault="004E63AE" w:rsidP="004E63AE">
      <w:pPr>
        <w:rPr>
          <w:b/>
        </w:rPr>
      </w:pPr>
      <w:r>
        <w:rPr>
          <w:b/>
        </w:rPr>
        <w:t>Avant la greffe</w:t>
      </w:r>
    </w:p>
    <w:p w14:paraId="2A1DD418" w14:textId="77777777" w:rsidR="004E63AE" w:rsidRPr="00A04338" w:rsidRDefault="004E63AE" w:rsidP="004E63AE">
      <w:r>
        <w:rPr>
          <w:b/>
        </w:rPr>
        <w:t xml:space="preserve">- </w:t>
      </w:r>
      <w:r w:rsidRPr="00A04338">
        <w:t>Typage HLA du receveur et inscription a la liste de l’agence de biomédecine.</w:t>
      </w:r>
    </w:p>
    <w:p w14:paraId="555E6699" w14:textId="77777777" w:rsidR="004E63AE" w:rsidRDefault="004E63AE" w:rsidP="004E63AE">
      <w:pPr>
        <w:rPr>
          <w:b/>
        </w:rPr>
      </w:pPr>
      <w:r w:rsidRPr="00A04338">
        <w:t>-</w:t>
      </w:r>
      <w:r>
        <w:t xml:space="preserve"> </w:t>
      </w:r>
      <w:r w:rsidRPr="00A04338">
        <w:rPr>
          <w:b/>
        </w:rPr>
        <w:t>Typage de Basse Résolution ou générique.</w:t>
      </w:r>
    </w:p>
    <w:p w14:paraId="2192D92B" w14:textId="77777777" w:rsidR="004E63AE" w:rsidRDefault="004E63AE" w:rsidP="004E63AE">
      <w:pPr>
        <w:rPr>
          <w:b/>
        </w:rPr>
      </w:pPr>
      <w:r>
        <w:rPr>
          <w:b/>
        </w:rPr>
        <w:t>- Recherche régulière d’Ac anti HLA</w:t>
      </w:r>
    </w:p>
    <w:p w14:paraId="19A21B71" w14:textId="77777777" w:rsidR="004E63AE" w:rsidRPr="00A04338" w:rsidRDefault="004E63AE" w:rsidP="004E63AE">
      <w:r>
        <w:t>- Sérothèque (constitution d’une banque de sérum du receveur a la recherche d’Ac anti HLA)</w:t>
      </w:r>
    </w:p>
    <w:p w14:paraId="79E90CA6" w14:textId="77777777" w:rsidR="00D6687B" w:rsidRDefault="00D6687B" w:rsidP="004E63AE">
      <w:pPr>
        <w:rPr>
          <w:b/>
        </w:rPr>
      </w:pPr>
    </w:p>
    <w:p w14:paraId="6BFD1078" w14:textId="77777777" w:rsidR="004E63AE" w:rsidRDefault="004E63AE" w:rsidP="004E63AE">
      <w:pPr>
        <w:rPr>
          <w:b/>
        </w:rPr>
      </w:pPr>
      <w:r>
        <w:rPr>
          <w:b/>
        </w:rPr>
        <w:t>Lors de la greffe :</w:t>
      </w:r>
    </w:p>
    <w:p w14:paraId="666DAB0D" w14:textId="77777777" w:rsidR="004E63AE" w:rsidRDefault="004E63AE" w:rsidP="004E63AE">
      <w:r>
        <w:rPr>
          <w:b/>
        </w:rPr>
        <w:t xml:space="preserve">- </w:t>
      </w:r>
      <w:r w:rsidRPr="00A04338">
        <w:t>On teste la compatibilité du groupe sanguin ABO</w:t>
      </w:r>
    </w:p>
    <w:p w14:paraId="1847FB73" w14:textId="77777777" w:rsidR="004E63AE" w:rsidRDefault="004E63AE" w:rsidP="004E63AE">
      <w:r>
        <w:t>- Typage HLA du donneur (Urgence)</w:t>
      </w:r>
    </w:p>
    <w:p w14:paraId="1C862992" w14:textId="77777777" w:rsidR="004E63AE" w:rsidRDefault="004E63AE" w:rsidP="004E63AE">
      <w:pPr>
        <w:rPr>
          <w:b/>
        </w:rPr>
      </w:pPr>
      <w:r>
        <w:t xml:space="preserve">- </w:t>
      </w:r>
      <w:r w:rsidRPr="00A04338">
        <w:rPr>
          <w:b/>
        </w:rPr>
        <w:t>CROSSMATCH</w:t>
      </w:r>
      <w:r>
        <w:rPr>
          <w:b/>
        </w:rPr>
        <w:t xml:space="preserve"> entre sérum du receveur et lymphocyte du donneur </w:t>
      </w:r>
    </w:p>
    <w:p w14:paraId="61F581C1" w14:textId="77777777" w:rsidR="004E63AE" w:rsidRDefault="004E63AE" w:rsidP="004E63AE">
      <w:pPr>
        <w:rPr>
          <w:b/>
        </w:rPr>
      </w:pPr>
      <w:r>
        <w:rPr>
          <w:b/>
        </w:rPr>
        <w:t>=&gt; si positif c est une CONTRE indication a la greffe +++</w:t>
      </w:r>
    </w:p>
    <w:p w14:paraId="227FC067" w14:textId="77777777" w:rsidR="004E63AE" w:rsidRPr="00A04338" w:rsidRDefault="004E63AE" w:rsidP="004E63AE">
      <w:pPr>
        <w:rPr>
          <w:b/>
        </w:rPr>
      </w:pPr>
    </w:p>
    <w:p w14:paraId="1A04E97D" w14:textId="77777777" w:rsidR="004E63AE" w:rsidRDefault="004E63AE" w:rsidP="004E63AE">
      <w:r>
        <w:t>A/Recherche et identification d’Ac Anti HLA</w:t>
      </w:r>
    </w:p>
    <w:p w14:paraId="7DB81CA4" w14:textId="6A50FD9B" w:rsidR="004E63AE" w:rsidRDefault="004E63AE" w:rsidP="00D6687B">
      <w:pPr>
        <w:pStyle w:val="Paragraphedeliste"/>
        <w:numPr>
          <w:ilvl w:val="0"/>
          <w:numId w:val="27"/>
        </w:numPr>
      </w:pPr>
      <w:r>
        <w:t>Bilan pré transplantation :</w:t>
      </w:r>
    </w:p>
    <w:p w14:paraId="1213CB06" w14:textId="77777777" w:rsidR="004E63AE" w:rsidRPr="00D6687B" w:rsidRDefault="004E63AE" w:rsidP="00D6687B">
      <w:pPr>
        <w:pStyle w:val="Paragraphedeliste"/>
        <w:numPr>
          <w:ilvl w:val="0"/>
          <w:numId w:val="10"/>
        </w:numPr>
        <w:rPr>
          <w:b/>
        </w:rPr>
      </w:pPr>
      <w:r w:rsidRPr="009627EF">
        <w:t xml:space="preserve">Informations cliniques concernant les immunisations anti HLA potentielles </w:t>
      </w:r>
      <w:r w:rsidRPr="00D6687B">
        <w:rPr>
          <w:b/>
        </w:rPr>
        <w:t>(grossesse, transfusion, première transplantation)</w:t>
      </w:r>
    </w:p>
    <w:p w14:paraId="1C606492" w14:textId="77777777" w:rsidR="004E63AE" w:rsidRDefault="004E63AE" w:rsidP="004E63AE">
      <w:pPr>
        <w:pStyle w:val="Paragraphedeliste"/>
      </w:pPr>
    </w:p>
    <w:p w14:paraId="38FF0224" w14:textId="77777777" w:rsidR="004E63AE" w:rsidRDefault="004E63AE" w:rsidP="004E63AE">
      <w:pPr>
        <w:pStyle w:val="Paragraphedeliste"/>
        <w:numPr>
          <w:ilvl w:val="0"/>
          <w:numId w:val="10"/>
        </w:numPr>
      </w:pPr>
      <w:r w:rsidRPr="009627EF">
        <w:t>Recherche d’Ac anti HLA de classe 1 et 2</w:t>
      </w:r>
      <w:r>
        <w:t> :</w:t>
      </w:r>
    </w:p>
    <w:p w14:paraId="2A01F566" w14:textId="77777777" w:rsidR="004E63AE" w:rsidRDefault="004E63AE" w:rsidP="004E63AE">
      <w:pPr>
        <w:pStyle w:val="Paragraphedeliste"/>
        <w:rPr>
          <w:b/>
        </w:rPr>
      </w:pPr>
      <w:r>
        <w:rPr>
          <w:b/>
        </w:rPr>
        <w:t xml:space="preserve">- Tous les 3 mois en cas d’ATCD d’immunisation </w:t>
      </w:r>
    </w:p>
    <w:p w14:paraId="2830071F" w14:textId="77777777" w:rsidR="004E63AE" w:rsidRDefault="004E63AE" w:rsidP="004E63AE">
      <w:pPr>
        <w:pStyle w:val="Paragraphedeliste"/>
        <w:rPr>
          <w:b/>
        </w:rPr>
      </w:pPr>
      <w:r>
        <w:rPr>
          <w:b/>
        </w:rPr>
        <w:t xml:space="preserve">- Par une technique sensible </w:t>
      </w:r>
    </w:p>
    <w:p w14:paraId="558E0B86" w14:textId="77777777" w:rsidR="004E63AE" w:rsidRDefault="004E63AE" w:rsidP="004E63AE">
      <w:pPr>
        <w:pStyle w:val="Paragraphedeliste"/>
        <w:rPr>
          <w:b/>
        </w:rPr>
      </w:pPr>
      <w:r>
        <w:rPr>
          <w:b/>
        </w:rPr>
        <w:t xml:space="preserve">- A J15 et J21 de tout évènement immunisant </w:t>
      </w:r>
    </w:p>
    <w:p w14:paraId="455CF6A9" w14:textId="77777777" w:rsidR="004E63AE" w:rsidRDefault="004E63AE" w:rsidP="004E63AE">
      <w:pPr>
        <w:pStyle w:val="Paragraphedeliste"/>
      </w:pPr>
      <w:r>
        <w:rPr>
          <w:b/>
        </w:rPr>
        <w:t>- Toutes les semaines en cas de désensibilisation</w:t>
      </w:r>
      <w:r w:rsidRPr="009627EF">
        <w:t xml:space="preserve"> </w:t>
      </w:r>
    </w:p>
    <w:p w14:paraId="1A6F8937" w14:textId="77777777" w:rsidR="004E63AE" w:rsidRDefault="004E63AE" w:rsidP="004E63AE"/>
    <w:p w14:paraId="43EFB1F6" w14:textId="7838C202" w:rsidR="004E63AE" w:rsidRDefault="00D6687B" w:rsidP="00D6687B">
      <w:r>
        <w:t xml:space="preserve">         b. </w:t>
      </w:r>
      <w:r w:rsidR="004E63AE">
        <w:t>Identification d’Ac anti HLA</w:t>
      </w:r>
    </w:p>
    <w:p w14:paraId="38895E4C" w14:textId="77777777" w:rsidR="004E63AE" w:rsidRDefault="004E63AE" w:rsidP="00D6687B">
      <w:pPr>
        <w:pStyle w:val="Paragraphedeliste"/>
        <w:numPr>
          <w:ilvl w:val="0"/>
          <w:numId w:val="28"/>
        </w:numPr>
      </w:pPr>
      <w:r>
        <w:t>Sérum du patient testé contre un panel d’antigènes HLA</w:t>
      </w:r>
    </w:p>
    <w:p w14:paraId="7CDEDD13" w14:textId="77777777" w:rsidR="004E63AE" w:rsidRDefault="004E63AE" w:rsidP="00D6687B">
      <w:pPr>
        <w:pStyle w:val="Paragraphedeliste"/>
        <w:numPr>
          <w:ilvl w:val="0"/>
          <w:numId w:val="28"/>
        </w:numPr>
      </w:pPr>
      <w:r>
        <w:t>LCT : Lymphocytotoxicité</w:t>
      </w:r>
    </w:p>
    <w:p w14:paraId="0CD41CF0" w14:textId="77777777" w:rsidR="004E63AE" w:rsidRDefault="004E63AE" w:rsidP="004E63AE">
      <w:pPr>
        <w:ind w:left="360"/>
      </w:pPr>
      <w:r>
        <w:t xml:space="preserve">- Technique Basse Résolution, simple, peu sensible </w:t>
      </w:r>
    </w:p>
    <w:p w14:paraId="095B97B0" w14:textId="3E2D0FA9" w:rsidR="004E63AE" w:rsidRDefault="00D6687B" w:rsidP="00D6687B">
      <w:pPr>
        <w:ind w:left="360"/>
      </w:pPr>
      <w:r>
        <w:t>- Les L</w:t>
      </w:r>
      <w:r w:rsidR="004E63AE">
        <w:t>T, qui fixent les Ac, activent le complément et intègrent le colorant, on peut donc les visualiser et les compter.</w:t>
      </w:r>
    </w:p>
    <w:p w14:paraId="433B441D" w14:textId="77777777" w:rsidR="004E63AE" w:rsidRDefault="004E63AE" w:rsidP="00A4688A"/>
    <w:p w14:paraId="23815FE2" w14:textId="77777777" w:rsidR="00BD6709" w:rsidRDefault="00BD6709" w:rsidP="00A4688A"/>
    <w:p w14:paraId="0C027C82" w14:textId="77777777" w:rsidR="00BD6709" w:rsidRDefault="00BD6709" w:rsidP="00BD6709"/>
    <w:p w14:paraId="566F420B" w14:textId="77777777" w:rsidR="00BD6709" w:rsidRDefault="00BD6709" w:rsidP="00BD6709">
      <w:pPr>
        <w:pStyle w:val="Paragraphedeliste"/>
        <w:numPr>
          <w:ilvl w:val="0"/>
          <w:numId w:val="16"/>
        </w:numPr>
      </w:pPr>
      <w:r>
        <w:t>2 Techniques SENSIBLES utilisant des Ag HLA purifiés :</w:t>
      </w:r>
    </w:p>
    <w:p w14:paraId="58C1117C" w14:textId="3DC7543D" w:rsidR="00BD6709" w:rsidRDefault="00BD6709" w:rsidP="00BD6709">
      <w:pPr>
        <w:ind w:left="360"/>
      </w:pPr>
      <w:r>
        <w:t>- Techniques de Haute Résolution, Identification d’Ac anti HLA de classe 1 et 2</w:t>
      </w:r>
    </w:p>
    <w:p w14:paraId="01C8B4FE" w14:textId="77777777" w:rsidR="00BD6709" w:rsidRDefault="00BD6709" w:rsidP="00BD6709">
      <w:pPr>
        <w:pStyle w:val="Paragraphedeliste"/>
        <w:numPr>
          <w:ilvl w:val="0"/>
          <w:numId w:val="4"/>
        </w:numPr>
      </w:pPr>
      <w:r w:rsidRPr="00E42814">
        <w:rPr>
          <w:b/>
        </w:rPr>
        <w:t>ELISA</w:t>
      </w:r>
      <w:r>
        <w:t> : Ag fixés dans des puits sur des plaques</w:t>
      </w:r>
    </w:p>
    <w:p w14:paraId="5C51A30F" w14:textId="0595C71C" w:rsidR="00BD6709" w:rsidRDefault="00BD6709" w:rsidP="00BD6709">
      <w:pPr>
        <w:pStyle w:val="Paragraphedeliste"/>
        <w:numPr>
          <w:ilvl w:val="0"/>
          <w:numId w:val="4"/>
        </w:numPr>
      </w:pPr>
      <w:r w:rsidRPr="00BD6709">
        <w:rPr>
          <w:b/>
        </w:rPr>
        <w:t>LUMINEX </w:t>
      </w:r>
      <w:r>
        <w:t>: Ag fixés sur des billes</w:t>
      </w:r>
    </w:p>
    <w:p w14:paraId="401FCEB8" w14:textId="2C4EF8B5" w:rsidR="00BD6709" w:rsidRDefault="00BD6709" w:rsidP="00BD6709">
      <w:pPr>
        <w:pStyle w:val="Paragraphedeliste"/>
      </w:pPr>
      <w:r>
        <w:t>=&gt; Analyse en cytométrie de flux.</w:t>
      </w:r>
    </w:p>
    <w:p w14:paraId="1F4A43CF" w14:textId="77777777" w:rsidR="00BD6709" w:rsidRDefault="00BD6709" w:rsidP="00BD6709">
      <w:pPr>
        <w:pStyle w:val="Paragraphedeliste"/>
      </w:pPr>
    </w:p>
    <w:p w14:paraId="501B2EE8" w14:textId="58248C16" w:rsidR="00BD6709" w:rsidRDefault="00BD6709" w:rsidP="00BD6709">
      <w:r>
        <w:t xml:space="preserve">       c. Ac anti HLA/ cas particuliers :</w:t>
      </w:r>
    </w:p>
    <w:p w14:paraId="53980C85" w14:textId="77777777" w:rsidR="00BD6709" w:rsidRDefault="00BD6709" w:rsidP="00BD6709">
      <w:pPr>
        <w:rPr>
          <w:b/>
        </w:rPr>
      </w:pPr>
      <w:r w:rsidRPr="00E42814">
        <w:rPr>
          <w:b/>
        </w:rPr>
        <w:t>NON RÉPONDEUR :</w:t>
      </w:r>
    </w:p>
    <w:p w14:paraId="0B253B16" w14:textId="77777777" w:rsidR="00BD6709" w:rsidRPr="00E42814" w:rsidRDefault="00BD6709" w:rsidP="00BD6709">
      <w:r>
        <w:rPr>
          <w:b/>
        </w:rPr>
        <w:t xml:space="preserve">- </w:t>
      </w:r>
      <w:r w:rsidRPr="00E42814">
        <w:t>Problème de sensibilité de techniques</w:t>
      </w:r>
    </w:p>
    <w:p w14:paraId="13B20AD3" w14:textId="77777777" w:rsidR="00BD6709" w:rsidRDefault="00BD6709" w:rsidP="00BD6709">
      <w:pPr>
        <w:rPr>
          <w:b/>
        </w:rPr>
      </w:pPr>
      <w:r>
        <w:rPr>
          <w:b/>
        </w:rPr>
        <w:t>HYPERIMMUNISÉ : +</w:t>
      </w:r>
    </w:p>
    <w:p w14:paraId="30560E6E" w14:textId="77777777" w:rsidR="00BD6709" w:rsidRDefault="00BD6709" w:rsidP="00BD6709">
      <w:r w:rsidRPr="00E42814">
        <w:t xml:space="preserve">- </w:t>
      </w:r>
      <w:r>
        <w:t xml:space="preserve">Reconnaissance par les </w:t>
      </w:r>
      <w:r w:rsidRPr="00E42814">
        <w:t>Ac anti HLA</w:t>
      </w:r>
      <w:r>
        <w:t xml:space="preserve"> de plus de 80% des différents types de HLA</w:t>
      </w:r>
    </w:p>
    <w:p w14:paraId="70745A44" w14:textId="77777777" w:rsidR="00BD6709" w:rsidRDefault="00BD6709" w:rsidP="00BD6709">
      <w:r>
        <w:t>- Priorité nationale pour attribution de greffon</w:t>
      </w:r>
    </w:p>
    <w:p w14:paraId="3AB7C768" w14:textId="77777777" w:rsidR="00BD6709" w:rsidRDefault="00BD6709" w:rsidP="00BD6709">
      <w:r>
        <w:t>- Détermination des Ag « permis » (rentrant dans les 20% de HLA non reconnu par les Ac)</w:t>
      </w:r>
    </w:p>
    <w:p w14:paraId="3769BF6B" w14:textId="77777777" w:rsidR="00BD6709" w:rsidRDefault="00BD6709" w:rsidP="00BD6709">
      <w:r>
        <w:t>- Protocole de désensibilisation</w:t>
      </w:r>
    </w:p>
    <w:p w14:paraId="6EE12F27" w14:textId="77777777" w:rsidR="00BD6709" w:rsidRDefault="00BD6709" w:rsidP="00BD6709"/>
    <w:p w14:paraId="4FDAEFB7" w14:textId="77777777" w:rsidR="00BD6709" w:rsidRDefault="00BD6709" w:rsidP="00BD6709">
      <w:r>
        <w:t>B/ CROSSMATCH +++</w:t>
      </w:r>
    </w:p>
    <w:p w14:paraId="1B545AFF" w14:textId="77777777" w:rsidR="00BD6709" w:rsidRPr="008E7E9E" w:rsidRDefault="00BD6709" w:rsidP="00BD6709">
      <w:pPr>
        <w:rPr>
          <w:b/>
        </w:rPr>
      </w:pPr>
      <w:r w:rsidRPr="008E7E9E">
        <w:rPr>
          <w:b/>
        </w:rPr>
        <w:t>Vérification ultime AVANT transplantation :</w:t>
      </w:r>
    </w:p>
    <w:p w14:paraId="0E33A21C" w14:textId="3C9771CB" w:rsidR="00BD6709" w:rsidRDefault="00BD6709" w:rsidP="00BD6709">
      <w:pPr>
        <w:pStyle w:val="Paragraphedeliste"/>
        <w:numPr>
          <w:ilvl w:val="0"/>
          <w:numId w:val="16"/>
        </w:numPr>
      </w:pPr>
      <w:r>
        <w:t>Recherche d’absence d’Ac lymphocytotoxique chez le receveur contre les cellules du donneur</w:t>
      </w:r>
    </w:p>
    <w:p w14:paraId="6DDECBDC" w14:textId="74E3C3C4" w:rsidR="00BD6709" w:rsidRPr="00BD6709" w:rsidRDefault="00BD6709" w:rsidP="00BD6709">
      <w:pPr>
        <w:pStyle w:val="Paragraphedeliste"/>
        <w:numPr>
          <w:ilvl w:val="0"/>
          <w:numId w:val="16"/>
        </w:numPr>
        <w:rPr>
          <w:b/>
        </w:rPr>
      </w:pPr>
      <w:r w:rsidRPr="00BD6709">
        <w:rPr>
          <w:b/>
        </w:rPr>
        <w:t>Test : Lymphocytes du donneur contre Sérum du receveur</w:t>
      </w:r>
    </w:p>
    <w:p w14:paraId="173F9FE6" w14:textId="25536C86" w:rsidR="00BD6709" w:rsidRDefault="00BD6709" w:rsidP="00BD6709">
      <w:pPr>
        <w:pStyle w:val="Paragraphedeliste"/>
        <w:numPr>
          <w:ilvl w:val="0"/>
          <w:numId w:val="16"/>
        </w:numPr>
      </w:pPr>
      <w:r>
        <w:t>2 Techniques :</w:t>
      </w:r>
    </w:p>
    <w:p w14:paraId="7EE60076" w14:textId="7BBB2159" w:rsidR="00BD6709" w:rsidRDefault="00BD6709" w:rsidP="00BD6709">
      <w:r>
        <w:t>- Microlymphocytotoxicité/ kappa/ DTT</w:t>
      </w:r>
    </w:p>
    <w:p w14:paraId="58AC9AC3" w14:textId="77777777" w:rsidR="00BD6709" w:rsidRDefault="00BD6709" w:rsidP="00BD6709">
      <w:r>
        <w:t>- Cytofluorométrie de flux</w:t>
      </w:r>
    </w:p>
    <w:p w14:paraId="45DFA273" w14:textId="60496FF9" w:rsidR="00BD6709" w:rsidRDefault="00BD6709" w:rsidP="00BD6709">
      <w:r>
        <w:t>Les lymphocytes du donneur sont mis en présence du sérum du receveur puis ajout de : Ac anti anti HLA (= anti IgG humaine) + Ac anti CD3 (spé des LT) + Ac anti CD19 (spé des LB) =&gt; Analyse au cytomètre de flux</w:t>
      </w:r>
    </w:p>
    <w:p w14:paraId="2F67E19B" w14:textId="77777777" w:rsidR="00BD6709" w:rsidRDefault="00BD6709" w:rsidP="00BD6709"/>
    <w:p w14:paraId="38C56EBA" w14:textId="77777777" w:rsidR="00BD6709" w:rsidRDefault="00BD6709" w:rsidP="00BD6709">
      <w:r>
        <w:t>C/ Examen HLA en URGENCE</w:t>
      </w:r>
    </w:p>
    <w:p w14:paraId="68E53FDA" w14:textId="56593A49" w:rsidR="00BD6709" w:rsidRPr="00BD6709" w:rsidRDefault="00BD6709" w:rsidP="00BD6709">
      <w:pPr>
        <w:pStyle w:val="Paragraphedeliste"/>
        <w:numPr>
          <w:ilvl w:val="0"/>
          <w:numId w:val="29"/>
        </w:numPr>
        <w:rPr>
          <w:b/>
        </w:rPr>
      </w:pPr>
      <w:r w:rsidRPr="00BD6709">
        <w:rPr>
          <w:b/>
        </w:rPr>
        <w:t>Typage générique HLA de classe 1 et 2</w:t>
      </w:r>
      <w:r>
        <w:rPr>
          <w:b/>
        </w:rPr>
        <w:t xml:space="preserve"> (technique BR</w:t>
      </w:r>
      <w:r w:rsidRPr="00BD6709">
        <w:rPr>
          <w:b/>
        </w:rPr>
        <w:t>) sur le sang en environ 3h</w:t>
      </w:r>
    </w:p>
    <w:p w14:paraId="3DCF858E" w14:textId="77777777" w:rsidR="00BD6709" w:rsidRDefault="00BD6709" w:rsidP="00BD6709">
      <w:pPr>
        <w:rPr>
          <w:b/>
        </w:rPr>
      </w:pPr>
    </w:p>
    <w:p w14:paraId="5D437FFC" w14:textId="186C93C4" w:rsidR="00BD6709" w:rsidRPr="00BD6709" w:rsidRDefault="00BD6709" w:rsidP="00BD6709">
      <w:pPr>
        <w:pStyle w:val="Paragraphedeliste"/>
        <w:numPr>
          <w:ilvl w:val="0"/>
          <w:numId w:val="29"/>
        </w:numPr>
        <w:rPr>
          <w:b/>
        </w:rPr>
      </w:pPr>
      <w:r w:rsidRPr="00BD6709">
        <w:rPr>
          <w:b/>
        </w:rPr>
        <w:t>Cross match T et B sur ganglion 3h</w:t>
      </w:r>
    </w:p>
    <w:p w14:paraId="37567BCE" w14:textId="77777777" w:rsidR="00BD6709" w:rsidRDefault="00BD6709" w:rsidP="00BD6709">
      <w:pPr>
        <w:rPr>
          <w:b/>
          <w:u w:val="single"/>
        </w:rPr>
      </w:pPr>
    </w:p>
    <w:p w14:paraId="41FFC818" w14:textId="77777777" w:rsidR="00BD6709" w:rsidRPr="00813A66" w:rsidRDefault="00BD6709" w:rsidP="00BD6709">
      <w:pPr>
        <w:rPr>
          <w:b/>
          <w:u w:val="single"/>
        </w:rPr>
      </w:pPr>
      <w:r w:rsidRPr="00813A66">
        <w:rPr>
          <w:b/>
          <w:u w:val="single"/>
        </w:rPr>
        <w:t>III/ GREFFES DE CSH</w:t>
      </w:r>
    </w:p>
    <w:p w14:paraId="1FB68FF9" w14:textId="3B41D382" w:rsidR="00800143" w:rsidRDefault="00800143" w:rsidP="00800143">
      <w:r>
        <w:t>A/ Choix du donneur en greffe de CSH</w:t>
      </w:r>
    </w:p>
    <w:p w14:paraId="3CFECFA4" w14:textId="77777777" w:rsidR="00BD6709" w:rsidRDefault="00BD6709" w:rsidP="00800143">
      <w:pPr>
        <w:pStyle w:val="Paragraphedeliste"/>
        <w:numPr>
          <w:ilvl w:val="0"/>
          <w:numId w:val="30"/>
        </w:numPr>
      </w:pPr>
      <w:r>
        <w:t>Allogreffe du CSH NON APPARENTÉES :</w:t>
      </w:r>
    </w:p>
    <w:p w14:paraId="1670994D" w14:textId="77777777" w:rsidR="00BD6709" w:rsidRDefault="00BD6709" w:rsidP="00BD6709">
      <w:pPr>
        <w:pStyle w:val="Paragraphedeliste"/>
        <w:rPr>
          <w:b/>
        </w:rPr>
      </w:pPr>
      <w:r>
        <w:t xml:space="preserve">- </w:t>
      </w:r>
      <w:r w:rsidRPr="00813A66">
        <w:rPr>
          <w:b/>
        </w:rPr>
        <w:t>Typages alléliques (à 4 chiffres : 4-digits) 10/10 en HLA-A,B,C et DRB1,DQB1</w:t>
      </w:r>
    </w:p>
    <w:p w14:paraId="75653445" w14:textId="77777777" w:rsidR="00BD6709" w:rsidRDefault="00BD6709" w:rsidP="00BD6709"/>
    <w:p w14:paraId="46933294" w14:textId="77777777" w:rsidR="00BD6709" w:rsidRDefault="00BD6709" w:rsidP="00BD6709">
      <w:pPr>
        <w:pStyle w:val="Paragraphedeliste"/>
        <w:numPr>
          <w:ilvl w:val="0"/>
          <w:numId w:val="19"/>
        </w:numPr>
      </w:pPr>
      <w:r>
        <w:t>Allogreffe du CSH INTRAFAMILIALE :</w:t>
      </w:r>
    </w:p>
    <w:p w14:paraId="180826D1" w14:textId="77777777" w:rsidR="00BD6709" w:rsidRDefault="00BD6709" w:rsidP="00BD6709">
      <w:pPr>
        <w:pStyle w:val="Paragraphedeliste"/>
      </w:pPr>
      <w:r>
        <w:t>- Typage de tous les membres de la famille pour reconstituer les haplotypes</w:t>
      </w:r>
    </w:p>
    <w:p w14:paraId="0BC5EB9B" w14:textId="77777777" w:rsidR="00BD6709" w:rsidRDefault="00BD6709" w:rsidP="00BD6709">
      <w:pPr>
        <w:pStyle w:val="Paragraphedeliste"/>
      </w:pPr>
      <w:r>
        <w:t>- Typages classe 1(A et B) et 2(DRB1 et DQB1)</w:t>
      </w:r>
    </w:p>
    <w:p w14:paraId="42EC5E51" w14:textId="77777777" w:rsidR="00BD6709" w:rsidRDefault="00BD6709" w:rsidP="00BD6709">
      <w:pPr>
        <w:pStyle w:val="Paragraphedeliste"/>
      </w:pPr>
      <w:r>
        <w:t>sérologie ou basse résolution (2-digits)</w:t>
      </w:r>
    </w:p>
    <w:p w14:paraId="00EB2E6F" w14:textId="77777777" w:rsidR="00BD6709" w:rsidRDefault="00BD6709" w:rsidP="00BD6709">
      <w:pPr>
        <w:pStyle w:val="Paragraphedeliste"/>
      </w:pPr>
      <w:r>
        <w:t>- Polymorphisme hors HLA éventuels</w:t>
      </w:r>
    </w:p>
    <w:p w14:paraId="5961061B" w14:textId="77777777" w:rsidR="00BD6709" w:rsidRDefault="00BD6709" w:rsidP="00BD6709">
      <w:pPr>
        <w:pStyle w:val="Paragraphedeliste"/>
      </w:pPr>
      <w:r>
        <w:t>- 2 Typages du donneur ET receveur impératifs</w:t>
      </w:r>
    </w:p>
    <w:p w14:paraId="7A3412F9" w14:textId="77777777" w:rsidR="00BD6709" w:rsidRDefault="00BD6709" w:rsidP="00BD6709"/>
    <w:p w14:paraId="3D8AA9A2" w14:textId="77777777" w:rsidR="00800143" w:rsidRDefault="00800143" w:rsidP="00BD6709"/>
    <w:p w14:paraId="3AC8C59B" w14:textId="57D5AC5A" w:rsidR="00BD6709" w:rsidRDefault="00800143" w:rsidP="00BD6709">
      <w:r>
        <w:t>B</w:t>
      </w:r>
      <w:r w:rsidR="00BD6709">
        <w:t>/ Greffe de CSH</w:t>
      </w:r>
    </w:p>
    <w:p w14:paraId="2CC98508" w14:textId="77777777" w:rsidR="00BD6709" w:rsidRDefault="00BD6709" w:rsidP="00BD6709">
      <w:r>
        <w:t>Contrairement à une transplantation d’organe lors d’une greffe de CSH le greffon est immunocompétent, il va donc se produire 2 réactions immunitaires simultanées :</w:t>
      </w:r>
    </w:p>
    <w:p w14:paraId="4A0153B4" w14:textId="77777777" w:rsidR="00BD6709" w:rsidRDefault="00BD6709" w:rsidP="00BD6709">
      <w:r w:rsidRPr="001F4165">
        <w:rPr>
          <w:b/>
        </w:rPr>
        <w:t>=&gt; Le GVL « Graft-Versus-Leukemia » </w:t>
      </w:r>
      <w:r>
        <w:t>: effet du greffon sur la maladie que l’on essaye de maximiser.</w:t>
      </w:r>
    </w:p>
    <w:p w14:paraId="42ED3899" w14:textId="77777777" w:rsidR="00800143" w:rsidRDefault="00800143" w:rsidP="00800143">
      <w:pPr>
        <w:pStyle w:val="Paragraphedeliste"/>
        <w:numPr>
          <w:ilvl w:val="0"/>
          <w:numId w:val="19"/>
        </w:numPr>
      </w:pPr>
      <w:r w:rsidRPr="001F4165">
        <w:t xml:space="preserve">Risque </w:t>
      </w:r>
      <w:r w:rsidRPr="00800143">
        <w:rPr>
          <w:b/>
        </w:rPr>
        <w:t>réduit</w:t>
      </w:r>
      <w:r w:rsidRPr="001F4165">
        <w:t xml:space="preserve"> de rechute </w:t>
      </w:r>
      <w:r>
        <w:t xml:space="preserve">de Leucémie </w:t>
      </w:r>
      <w:r w:rsidRPr="001F4165">
        <w:t xml:space="preserve">chez les receveurs de CSH </w:t>
      </w:r>
      <w:r w:rsidRPr="00800143">
        <w:rPr>
          <w:b/>
        </w:rPr>
        <w:t>allogéniques</w:t>
      </w:r>
      <w:r w:rsidRPr="001F4165">
        <w:t xml:space="preserve"> </w:t>
      </w:r>
      <w:r w:rsidRPr="00800143">
        <w:rPr>
          <w:u w:val="single"/>
        </w:rPr>
        <w:t>par rapport </w:t>
      </w:r>
      <w:r w:rsidRPr="001F4165">
        <w:t>:</w:t>
      </w:r>
    </w:p>
    <w:p w14:paraId="21A12292" w14:textId="749F4249" w:rsidR="00800143" w:rsidRDefault="00800143" w:rsidP="00800143">
      <w:r>
        <w:t xml:space="preserve">      - aux transplantations syngéniques </w:t>
      </w:r>
    </w:p>
    <w:p w14:paraId="3DB7FE7A" w14:textId="68F48E2E" w:rsidR="00800143" w:rsidRDefault="00800143" w:rsidP="00800143">
      <w:r>
        <w:t xml:space="preserve">      - aux HSCT allogéniques T déplétées (greffon de CSH pour lequel on a supprimé les LT pour éliminer la réponse contre l’hôte)</w:t>
      </w:r>
    </w:p>
    <w:p w14:paraId="56AA5414" w14:textId="77777777" w:rsidR="00800143" w:rsidRDefault="00800143" w:rsidP="00800143"/>
    <w:p w14:paraId="5F686139" w14:textId="77777777" w:rsidR="00800143" w:rsidRDefault="00800143" w:rsidP="00800143">
      <w:pPr>
        <w:pStyle w:val="Paragraphedeliste"/>
        <w:numPr>
          <w:ilvl w:val="0"/>
          <w:numId w:val="19"/>
        </w:numPr>
      </w:pPr>
      <w:r>
        <w:t>Effet GVL est plus important chez les patients atteints de GVH</w:t>
      </w:r>
    </w:p>
    <w:p w14:paraId="4266BF5E" w14:textId="77777777" w:rsidR="00800143" w:rsidRDefault="00800143" w:rsidP="00800143"/>
    <w:p w14:paraId="7AC8560E" w14:textId="77777777" w:rsidR="00800143" w:rsidRDefault="00800143" w:rsidP="00800143">
      <w:pPr>
        <w:pStyle w:val="Paragraphedeliste"/>
        <w:numPr>
          <w:ilvl w:val="0"/>
          <w:numId w:val="19"/>
        </w:numPr>
      </w:pPr>
      <w:r>
        <w:t>En cas de rechute suite à une greffe allogénique :</w:t>
      </w:r>
    </w:p>
    <w:p w14:paraId="729A6047" w14:textId="2274C466" w:rsidR="00800143" w:rsidRPr="001F4165" w:rsidRDefault="00800143" w:rsidP="00800143">
      <w:r>
        <w:t xml:space="preserve">       - Effets bénéfiques des DLI (donor lymphocyte infusion) transfusion de lymphocytes du même donneur. On obtient une nouvelle rémission de la maladie</w:t>
      </w:r>
    </w:p>
    <w:p w14:paraId="276C741D" w14:textId="77777777" w:rsidR="00800143" w:rsidRDefault="00800143" w:rsidP="00800143">
      <w:r>
        <w:t>20 à 80% suivant les pathologies.</w:t>
      </w:r>
    </w:p>
    <w:p w14:paraId="06AF3ACE" w14:textId="77777777" w:rsidR="00800143" w:rsidRDefault="00800143" w:rsidP="00800143"/>
    <w:p w14:paraId="0B6FA224" w14:textId="77777777" w:rsidR="00800143" w:rsidRDefault="00800143" w:rsidP="00800143">
      <w:pPr>
        <w:pStyle w:val="Paragraphedeliste"/>
        <w:numPr>
          <w:ilvl w:val="0"/>
          <w:numId w:val="31"/>
        </w:numPr>
      </w:pPr>
      <w:r>
        <w:t>Cellules immunes en cause :</w:t>
      </w:r>
    </w:p>
    <w:p w14:paraId="54AC067C" w14:textId="657B2F0D" w:rsidR="00800143" w:rsidRPr="00813A66" w:rsidRDefault="00800143" w:rsidP="00800143">
      <w:r>
        <w:t xml:space="preserve">        - LT4, LT8, cellules NK</w:t>
      </w:r>
    </w:p>
    <w:p w14:paraId="6681A0DB" w14:textId="77777777" w:rsidR="00800143" w:rsidRDefault="00800143" w:rsidP="00800143"/>
    <w:p w14:paraId="66C2BD7D" w14:textId="77777777" w:rsidR="00BD6709" w:rsidRDefault="00BD6709" w:rsidP="00BD6709">
      <w:r w:rsidRPr="001F4165">
        <w:rPr>
          <w:b/>
        </w:rPr>
        <w:t>=&gt; Le GVH « Graft-Versus-Host » </w:t>
      </w:r>
      <w:r>
        <w:t>: effet du greffon contre l’Hôte pouvant être mortel, on essaye de le limiter.</w:t>
      </w:r>
    </w:p>
    <w:p w14:paraId="251EB3EC" w14:textId="77777777" w:rsidR="00800143" w:rsidRDefault="00800143" w:rsidP="00800143">
      <w:pPr>
        <w:pStyle w:val="Paragraphedeliste"/>
        <w:numPr>
          <w:ilvl w:val="0"/>
          <w:numId w:val="31"/>
        </w:numPr>
      </w:pPr>
      <w:r>
        <w:t>Les principales cibles épithéliales des LT sont : la peau, le tube digestif, le foie, les fibroblastes du receveur.</w:t>
      </w:r>
    </w:p>
    <w:p w14:paraId="789B3396" w14:textId="25E919C9" w:rsidR="00800143" w:rsidRPr="005524F6" w:rsidRDefault="00800143" w:rsidP="00800143">
      <w:pPr>
        <w:pStyle w:val="Paragraphedeliste"/>
        <w:numPr>
          <w:ilvl w:val="0"/>
          <w:numId w:val="31"/>
        </w:numPr>
      </w:pPr>
      <w:r>
        <w:t>Les principales cibles hématopoïétiques des LT sont : les PNN, les CPA, cellules leucémiques et LT du receveur.</w:t>
      </w:r>
    </w:p>
    <w:p w14:paraId="7516ED03" w14:textId="77777777" w:rsidR="00800143" w:rsidRDefault="00800143" w:rsidP="00800143"/>
    <w:p w14:paraId="5F4AAF56" w14:textId="77777777" w:rsidR="00800143" w:rsidRDefault="00800143" w:rsidP="00800143">
      <w:r w:rsidRPr="00A4688A">
        <w:rPr>
          <w:b/>
        </w:rPr>
        <w:t>La réaction de GVH peut être divisé en 3 phases </w:t>
      </w:r>
      <w:r>
        <w:t>:</w:t>
      </w:r>
    </w:p>
    <w:p w14:paraId="4F356C41" w14:textId="7EA268E8" w:rsidR="00800143" w:rsidRDefault="00800143" w:rsidP="00800143">
      <w:pPr>
        <w:pStyle w:val="Paragraphedeliste"/>
        <w:numPr>
          <w:ilvl w:val="0"/>
          <w:numId w:val="19"/>
        </w:numPr>
      </w:pPr>
      <w:r w:rsidRPr="008D33F8">
        <w:rPr>
          <w:b/>
        </w:rPr>
        <w:t>PHASE 1 </w:t>
      </w:r>
      <w:r>
        <w:t>: se déroule AVANT la greffe et est causée par la chimio/radiothérapie provoque une irritation de différents tissus (tube digestif, peau…)</w:t>
      </w:r>
    </w:p>
    <w:p w14:paraId="4F86D6AC" w14:textId="19563747" w:rsidR="00800143" w:rsidRDefault="00800143" w:rsidP="00800143">
      <w:pPr>
        <w:pStyle w:val="Paragraphedeliste"/>
      </w:pPr>
      <w:r>
        <w:t>Elle induit une réaction inflammatoire et la libération de cytokines pro-inflammatoires.</w:t>
      </w:r>
    </w:p>
    <w:p w14:paraId="02E67541" w14:textId="77777777" w:rsidR="00800143" w:rsidRDefault="00800143" w:rsidP="00800143">
      <w:pPr>
        <w:pStyle w:val="Paragraphedeliste"/>
      </w:pPr>
    </w:p>
    <w:p w14:paraId="5E2D0040" w14:textId="75DF5808" w:rsidR="00800143" w:rsidRDefault="00800143" w:rsidP="00800143">
      <w:pPr>
        <w:pStyle w:val="Paragraphedeliste"/>
        <w:numPr>
          <w:ilvl w:val="0"/>
          <w:numId w:val="19"/>
        </w:numPr>
      </w:pPr>
      <w:r w:rsidRPr="008D33F8">
        <w:rPr>
          <w:b/>
        </w:rPr>
        <w:t>PHASE 2 </w:t>
      </w:r>
      <w:r>
        <w:t xml:space="preserve">: se déroule APRES la greffe. Les cytokines libérées pdt la phase 1 vont activer les cellules immunocompétentes du greffon =&gt; amplification de la réponse immunitaire. </w:t>
      </w:r>
    </w:p>
    <w:p w14:paraId="7F6F7595" w14:textId="77777777" w:rsidR="00800143" w:rsidRDefault="00800143" w:rsidP="00800143"/>
    <w:p w14:paraId="71FEE045" w14:textId="209E9FB0" w:rsidR="00800143" w:rsidRDefault="00800143" w:rsidP="00800143">
      <w:pPr>
        <w:pStyle w:val="Paragraphedeliste"/>
        <w:numPr>
          <w:ilvl w:val="0"/>
          <w:numId w:val="19"/>
        </w:numPr>
      </w:pPr>
      <w:r w:rsidRPr="00A4688A">
        <w:rPr>
          <w:b/>
        </w:rPr>
        <w:t>PHASE 3 </w:t>
      </w:r>
      <w:r>
        <w:t>: Migration des cellules immunocompétentes du greffon vers les sites d’inflammation + destruction des tissus.</w:t>
      </w:r>
    </w:p>
    <w:p w14:paraId="59EE9CBE" w14:textId="77777777" w:rsidR="00800143" w:rsidRDefault="00800143" w:rsidP="00800143"/>
    <w:p w14:paraId="32001199" w14:textId="5FE9DCC2" w:rsidR="00800143" w:rsidRDefault="003C46EE" w:rsidP="00800143">
      <w:r>
        <w:t xml:space="preserve">    C/Reconstitution immunitaire post-greffe</w:t>
      </w:r>
    </w:p>
    <w:p w14:paraId="3D6ED4E3" w14:textId="77777777" w:rsidR="003C46EE" w:rsidRDefault="003C46EE" w:rsidP="003C46EE"/>
    <w:p w14:paraId="544060DE" w14:textId="77777777" w:rsidR="003C46EE" w:rsidRDefault="003C46EE" w:rsidP="003C46EE">
      <w:r>
        <w:t>L’immunité se reconstituant la plus rapidement est l’immunité innée:</w:t>
      </w:r>
    </w:p>
    <w:p w14:paraId="44D1174A" w14:textId="38E773EF" w:rsidR="003C46EE" w:rsidRDefault="003C46EE" w:rsidP="003C46EE">
      <w:r>
        <w:t xml:space="preserve">     - </w:t>
      </w:r>
      <w:r w:rsidR="00F11A30">
        <w:t>Neutrophiles,</w:t>
      </w:r>
      <w:r>
        <w:t xml:space="preserve"> </w:t>
      </w:r>
      <w:r w:rsidR="00F11A30">
        <w:t>monocytes,</w:t>
      </w:r>
      <w:r>
        <w:t xml:space="preserve"> NK =&gt; environ 2mois</w:t>
      </w:r>
    </w:p>
    <w:p w14:paraId="24774847" w14:textId="01D18CCF" w:rsidR="003C46EE" w:rsidRDefault="003C46EE" w:rsidP="003C46EE">
      <w:r>
        <w:t>Puis v</w:t>
      </w:r>
      <w:r w:rsidR="00F11A30">
        <w:t>ient les cellules de l’immunité acquise</w:t>
      </w:r>
      <w:r>
        <w:t xml:space="preserve"> : </w:t>
      </w:r>
    </w:p>
    <w:p w14:paraId="0F1C8FD5" w14:textId="0DCB3C0F" w:rsidR="003C46EE" w:rsidRDefault="003C46EE" w:rsidP="003C46EE">
      <w:r>
        <w:t xml:space="preserve">     - Lymphocyte </w:t>
      </w:r>
      <w:r w:rsidR="00F11A30">
        <w:t>B,</w:t>
      </w:r>
      <w:r>
        <w:t xml:space="preserve"> Lymphocyte T CD8 =&gt; environ 6 mois</w:t>
      </w:r>
    </w:p>
    <w:p w14:paraId="55C68F28" w14:textId="77777777" w:rsidR="003C46EE" w:rsidRDefault="003C46EE" w:rsidP="003C46EE">
      <w:r>
        <w:t xml:space="preserve">     - Lymphocyte T CD4 =&gt; plus de 6 mois </w:t>
      </w:r>
    </w:p>
    <w:p w14:paraId="3FA33A0F" w14:textId="77777777" w:rsidR="00800143" w:rsidRDefault="00800143" w:rsidP="00800143"/>
    <w:p w14:paraId="354837DF" w14:textId="77777777" w:rsidR="00BD6709" w:rsidRPr="005524F6" w:rsidRDefault="00BD6709" w:rsidP="00A4688A"/>
    <w:sectPr w:rsidR="00BD6709" w:rsidRPr="005524F6" w:rsidSect="00103305">
      <w:footerReference w:type="even" r:id="rId15"/>
      <w:footerReference w:type="default" r:id="rId1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A073D4" w14:textId="77777777" w:rsidR="00202F60" w:rsidRDefault="00202F60" w:rsidP="0045537C">
      <w:r>
        <w:separator/>
      </w:r>
    </w:p>
  </w:endnote>
  <w:endnote w:type="continuationSeparator" w:id="0">
    <w:p w14:paraId="1ABB5F9D" w14:textId="77777777" w:rsidR="00202F60" w:rsidRDefault="00202F60" w:rsidP="00455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FBF0A" w14:textId="77777777" w:rsidR="00202F60" w:rsidRDefault="00202F60" w:rsidP="0045537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A408B05" w14:textId="77777777" w:rsidR="00202F60" w:rsidRDefault="00202F60" w:rsidP="0045537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8BDD09" w14:textId="77777777" w:rsidR="00202F60" w:rsidRDefault="00202F60" w:rsidP="0045537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DC1B7C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3FABAC23" w14:textId="77777777" w:rsidR="00202F60" w:rsidRDefault="00202F60" w:rsidP="0045537C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66AD33" w14:textId="77777777" w:rsidR="00202F60" w:rsidRDefault="00202F60" w:rsidP="0045537C">
      <w:r>
        <w:separator/>
      </w:r>
    </w:p>
  </w:footnote>
  <w:footnote w:type="continuationSeparator" w:id="0">
    <w:p w14:paraId="581F1F45" w14:textId="77777777" w:rsidR="00202F60" w:rsidRDefault="00202F60" w:rsidP="004553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332CA"/>
    <w:multiLevelType w:val="hybridMultilevel"/>
    <w:tmpl w:val="AC605500"/>
    <w:lvl w:ilvl="0" w:tplc="5588CDD4">
      <w:start w:val="1"/>
      <w:numFmt w:val="lowerLetter"/>
      <w:lvlText w:val="%1."/>
      <w:lvlJc w:val="left"/>
      <w:pPr>
        <w:ind w:left="5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00" w:hanging="360"/>
      </w:pPr>
    </w:lvl>
    <w:lvl w:ilvl="2" w:tplc="040C001B" w:tentative="1">
      <w:start w:val="1"/>
      <w:numFmt w:val="lowerRoman"/>
      <w:lvlText w:val="%3."/>
      <w:lvlJc w:val="right"/>
      <w:pPr>
        <w:ind w:left="2020" w:hanging="180"/>
      </w:pPr>
    </w:lvl>
    <w:lvl w:ilvl="3" w:tplc="040C000F" w:tentative="1">
      <w:start w:val="1"/>
      <w:numFmt w:val="decimal"/>
      <w:lvlText w:val="%4."/>
      <w:lvlJc w:val="left"/>
      <w:pPr>
        <w:ind w:left="2740" w:hanging="360"/>
      </w:pPr>
    </w:lvl>
    <w:lvl w:ilvl="4" w:tplc="040C0019" w:tentative="1">
      <w:start w:val="1"/>
      <w:numFmt w:val="lowerLetter"/>
      <w:lvlText w:val="%5."/>
      <w:lvlJc w:val="left"/>
      <w:pPr>
        <w:ind w:left="3460" w:hanging="360"/>
      </w:pPr>
    </w:lvl>
    <w:lvl w:ilvl="5" w:tplc="040C001B" w:tentative="1">
      <w:start w:val="1"/>
      <w:numFmt w:val="lowerRoman"/>
      <w:lvlText w:val="%6."/>
      <w:lvlJc w:val="right"/>
      <w:pPr>
        <w:ind w:left="4180" w:hanging="180"/>
      </w:pPr>
    </w:lvl>
    <w:lvl w:ilvl="6" w:tplc="040C000F" w:tentative="1">
      <w:start w:val="1"/>
      <w:numFmt w:val="decimal"/>
      <w:lvlText w:val="%7."/>
      <w:lvlJc w:val="left"/>
      <w:pPr>
        <w:ind w:left="4900" w:hanging="360"/>
      </w:pPr>
    </w:lvl>
    <w:lvl w:ilvl="7" w:tplc="040C0019" w:tentative="1">
      <w:start w:val="1"/>
      <w:numFmt w:val="lowerLetter"/>
      <w:lvlText w:val="%8."/>
      <w:lvlJc w:val="left"/>
      <w:pPr>
        <w:ind w:left="5620" w:hanging="360"/>
      </w:pPr>
    </w:lvl>
    <w:lvl w:ilvl="8" w:tplc="040C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">
    <w:nsid w:val="00B42C8A"/>
    <w:multiLevelType w:val="hybridMultilevel"/>
    <w:tmpl w:val="A5B0007C"/>
    <w:lvl w:ilvl="0" w:tplc="55F2BE96">
      <w:numFmt w:val="bullet"/>
      <w:lvlText w:val=""/>
      <w:lvlJc w:val="left"/>
      <w:pPr>
        <w:ind w:left="114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10F3C2F"/>
    <w:multiLevelType w:val="hybridMultilevel"/>
    <w:tmpl w:val="531CD45C"/>
    <w:lvl w:ilvl="0" w:tplc="040C0001">
      <w:start w:val="1"/>
      <w:numFmt w:val="bullet"/>
      <w:lvlText w:val=""/>
      <w:lvlJc w:val="left"/>
      <w:pPr>
        <w:ind w:left="11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3">
    <w:nsid w:val="04BD6917"/>
    <w:multiLevelType w:val="hybridMultilevel"/>
    <w:tmpl w:val="A88A25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FF4AC7"/>
    <w:multiLevelType w:val="hybridMultilevel"/>
    <w:tmpl w:val="9B966F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8D0627"/>
    <w:multiLevelType w:val="hybridMultilevel"/>
    <w:tmpl w:val="A2C61D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AE1A32"/>
    <w:multiLevelType w:val="hybridMultilevel"/>
    <w:tmpl w:val="7556DF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412506"/>
    <w:multiLevelType w:val="hybridMultilevel"/>
    <w:tmpl w:val="B81CA4D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5512B8"/>
    <w:multiLevelType w:val="hybridMultilevel"/>
    <w:tmpl w:val="7D2453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2920B8"/>
    <w:multiLevelType w:val="hybridMultilevel"/>
    <w:tmpl w:val="8A3CCA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721632"/>
    <w:multiLevelType w:val="hybridMultilevel"/>
    <w:tmpl w:val="844E132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5A5726"/>
    <w:multiLevelType w:val="hybridMultilevel"/>
    <w:tmpl w:val="C164A22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B05270"/>
    <w:multiLevelType w:val="hybridMultilevel"/>
    <w:tmpl w:val="971A40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446327"/>
    <w:multiLevelType w:val="hybridMultilevel"/>
    <w:tmpl w:val="24BEE4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34745C"/>
    <w:multiLevelType w:val="hybridMultilevel"/>
    <w:tmpl w:val="6FB6128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5D1165"/>
    <w:multiLevelType w:val="hybridMultilevel"/>
    <w:tmpl w:val="271226F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A006E53"/>
    <w:multiLevelType w:val="hybridMultilevel"/>
    <w:tmpl w:val="84841EE8"/>
    <w:lvl w:ilvl="0" w:tplc="040C000B">
      <w:start w:val="1"/>
      <w:numFmt w:val="bullet"/>
      <w:lvlText w:val=""/>
      <w:lvlJc w:val="left"/>
      <w:pPr>
        <w:ind w:left="109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1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</w:abstractNum>
  <w:abstractNum w:abstractNumId="17">
    <w:nsid w:val="3A895A72"/>
    <w:multiLevelType w:val="hybridMultilevel"/>
    <w:tmpl w:val="11B6BA6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053468"/>
    <w:multiLevelType w:val="hybridMultilevel"/>
    <w:tmpl w:val="30DA7D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1D5CCC"/>
    <w:multiLevelType w:val="hybridMultilevel"/>
    <w:tmpl w:val="C1BE12F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DE7841"/>
    <w:multiLevelType w:val="hybridMultilevel"/>
    <w:tmpl w:val="1442728E"/>
    <w:lvl w:ilvl="0" w:tplc="55F2BE96">
      <w:numFmt w:val="bullet"/>
      <w:lvlText w:val=""/>
      <w:lvlJc w:val="left"/>
      <w:pPr>
        <w:ind w:left="4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>
    <w:nsid w:val="4C995C1B"/>
    <w:multiLevelType w:val="hybridMultilevel"/>
    <w:tmpl w:val="7D8CC26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087F0B"/>
    <w:multiLevelType w:val="hybridMultilevel"/>
    <w:tmpl w:val="E5826C88"/>
    <w:lvl w:ilvl="0" w:tplc="7A489FE0">
      <w:numFmt w:val="bullet"/>
      <w:lvlText w:val="-"/>
      <w:lvlJc w:val="left"/>
      <w:pPr>
        <w:ind w:left="15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3">
    <w:nsid w:val="527063C6"/>
    <w:multiLevelType w:val="hybridMultilevel"/>
    <w:tmpl w:val="6174FC4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E31608"/>
    <w:multiLevelType w:val="hybridMultilevel"/>
    <w:tmpl w:val="AC3873C8"/>
    <w:lvl w:ilvl="0" w:tplc="7A489FE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92552C"/>
    <w:multiLevelType w:val="hybridMultilevel"/>
    <w:tmpl w:val="9154B342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B672B39"/>
    <w:multiLevelType w:val="hybridMultilevel"/>
    <w:tmpl w:val="B1E8A9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E52C59"/>
    <w:multiLevelType w:val="hybridMultilevel"/>
    <w:tmpl w:val="3D846684"/>
    <w:lvl w:ilvl="0" w:tplc="040C0001">
      <w:start w:val="1"/>
      <w:numFmt w:val="bullet"/>
      <w:lvlText w:val=""/>
      <w:lvlJc w:val="left"/>
      <w:pPr>
        <w:ind w:left="9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4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</w:abstractNum>
  <w:abstractNum w:abstractNumId="28">
    <w:nsid w:val="75645EC3"/>
    <w:multiLevelType w:val="hybridMultilevel"/>
    <w:tmpl w:val="74823D96"/>
    <w:lvl w:ilvl="0" w:tplc="040C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29">
    <w:nsid w:val="758D0239"/>
    <w:multiLevelType w:val="hybridMultilevel"/>
    <w:tmpl w:val="30742D3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752142"/>
    <w:multiLevelType w:val="hybridMultilevel"/>
    <w:tmpl w:val="3A5079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7"/>
  </w:num>
  <w:num w:numId="3">
    <w:abstractNumId w:val="16"/>
  </w:num>
  <w:num w:numId="4">
    <w:abstractNumId w:val="7"/>
  </w:num>
  <w:num w:numId="5">
    <w:abstractNumId w:val="22"/>
  </w:num>
  <w:num w:numId="6">
    <w:abstractNumId w:val="20"/>
  </w:num>
  <w:num w:numId="7">
    <w:abstractNumId w:val="24"/>
  </w:num>
  <w:num w:numId="8">
    <w:abstractNumId w:val="1"/>
  </w:num>
  <w:num w:numId="9">
    <w:abstractNumId w:val="26"/>
  </w:num>
  <w:num w:numId="10">
    <w:abstractNumId w:val="9"/>
  </w:num>
  <w:num w:numId="11">
    <w:abstractNumId w:val="0"/>
  </w:num>
  <w:num w:numId="12">
    <w:abstractNumId w:val="28"/>
  </w:num>
  <w:num w:numId="13">
    <w:abstractNumId w:val="6"/>
  </w:num>
  <w:num w:numId="14">
    <w:abstractNumId w:val="2"/>
  </w:num>
  <w:num w:numId="15">
    <w:abstractNumId w:val="15"/>
  </w:num>
  <w:num w:numId="16">
    <w:abstractNumId w:val="5"/>
  </w:num>
  <w:num w:numId="17">
    <w:abstractNumId w:val="25"/>
  </w:num>
  <w:num w:numId="18">
    <w:abstractNumId w:val="14"/>
  </w:num>
  <w:num w:numId="19">
    <w:abstractNumId w:val="12"/>
  </w:num>
  <w:num w:numId="20">
    <w:abstractNumId w:val="29"/>
  </w:num>
  <w:num w:numId="21">
    <w:abstractNumId w:val="11"/>
  </w:num>
  <w:num w:numId="22">
    <w:abstractNumId w:val="3"/>
  </w:num>
  <w:num w:numId="23">
    <w:abstractNumId w:val="10"/>
  </w:num>
  <w:num w:numId="24">
    <w:abstractNumId w:val="21"/>
  </w:num>
  <w:num w:numId="25">
    <w:abstractNumId w:val="13"/>
  </w:num>
  <w:num w:numId="26">
    <w:abstractNumId w:val="23"/>
  </w:num>
  <w:num w:numId="27">
    <w:abstractNumId w:val="19"/>
  </w:num>
  <w:num w:numId="28">
    <w:abstractNumId w:val="30"/>
  </w:num>
  <w:num w:numId="29">
    <w:abstractNumId w:val="18"/>
  </w:num>
  <w:num w:numId="30">
    <w:abstractNumId w:val="8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37C"/>
    <w:rsid w:val="00050729"/>
    <w:rsid w:val="000A3511"/>
    <w:rsid w:val="000B24ED"/>
    <w:rsid w:val="000B5713"/>
    <w:rsid w:val="000F2D2A"/>
    <w:rsid w:val="00103305"/>
    <w:rsid w:val="00112CFF"/>
    <w:rsid w:val="00121396"/>
    <w:rsid w:val="00143953"/>
    <w:rsid w:val="001F4165"/>
    <w:rsid w:val="00202F60"/>
    <w:rsid w:val="00206F2C"/>
    <w:rsid w:val="003549E4"/>
    <w:rsid w:val="003A1A54"/>
    <w:rsid w:val="003C46EE"/>
    <w:rsid w:val="0045537C"/>
    <w:rsid w:val="004E3BD4"/>
    <w:rsid w:val="004E63AE"/>
    <w:rsid w:val="005331E1"/>
    <w:rsid w:val="00542E28"/>
    <w:rsid w:val="005524F6"/>
    <w:rsid w:val="00644DBA"/>
    <w:rsid w:val="00681FE4"/>
    <w:rsid w:val="007C79E6"/>
    <w:rsid w:val="00800143"/>
    <w:rsid w:val="00813A66"/>
    <w:rsid w:val="00820DB2"/>
    <w:rsid w:val="00843CBD"/>
    <w:rsid w:val="00874BBC"/>
    <w:rsid w:val="008929EF"/>
    <w:rsid w:val="008C6CC4"/>
    <w:rsid w:val="008D33F8"/>
    <w:rsid w:val="008D6018"/>
    <w:rsid w:val="008E7E9E"/>
    <w:rsid w:val="009627EF"/>
    <w:rsid w:val="0098093B"/>
    <w:rsid w:val="009C019E"/>
    <w:rsid w:val="009F6262"/>
    <w:rsid w:val="00A04338"/>
    <w:rsid w:val="00A4688A"/>
    <w:rsid w:val="00A9492E"/>
    <w:rsid w:val="00AD2EB4"/>
    <w:rsid w:val="00B02210"/>
    <w:rsid w:val="00B12588"/>
    <w:rsid w:val="00B35FC7"/>
    <w:rsid w:val="00B416A5"/>
    <w:rsid w:val="00B532CA"/>
    <w:rsid w:val="00B63885"/>
    <w:rsid w:val="00B97D52"/>
    <w:rsid w:val="00BD6709"/>
    <w:rsid w:val="00C65E94"/>
    <w:rsid w:val="00D60BF5"/>
    <w:rsid w:val="00D6687B"/>
    <w:rsid w:val="00DC1B7C"/>
    <w:rsid w:val="00E41731"/>
    <w:rsid w:val="00E42814"/>
    <w:rsid w:val="00EF1F45"/>
    <w:rsid w:val="00F11A30"/>
    <w:rsid w:val="00F80152"/>
    <w:rsid w:val="00FD1396"/>
    <w:rsid w:val="00FF3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47F29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4553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5537C"/>
  </w:style>
  <w:style w:type="character" w:styleId="Numrodepage">
    <w:name w:val="page number"/>
    <w:basedOn w:val="Policepardfaut"/>
    <w:uiPriority w:val="99"/>
    <w:semiHidden/>
    <w:unhideWhenUsed/>
    <w:rsid w:val="0045537C"/>
  </w:style>
  <w:style w:type="paragraph" w:styleId="Paragraphedeliste">
    <w:name w:val="List Paragraph"/>
    <w:basedOn w:val="Normal"/>
    <w:uiPriority w:val="34"/>
    <w:qFormat/>
    <w:rsid w:val="0045537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B571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571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4553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5537C"/>
  </w:style>
  <w:style w:type="character" w:styleId="Numrodepage">
    <w:name w:val="page number"/>
    <w:basedOn w:val="Policepardfaut"/>
    <w:uiPriority w:val="99"/>
    <w:semiHidden/>
    <w:unhideWhenUsed/>
    <w:rsid w:val="0045537C"/>
  </w:style>
  <w:style w:type="paragraph" w:styleId="Paragraphedeliste">
    <w:name w:val="List Paragraph"/>
    <w:basedOn w:val="Normal"/>
    <w:uiPriority w:val="34"/>
    <w:qFormat/>
    <w:rsid w:val="0045537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B571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571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FDA5CA-7589-5F47-A263-8BD14D117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17</Pages>
  <Words>3368</Words>
  <Characters>18524</Characters>
  <Application>Microsoft Macintosh Word</Application>
  <DocSecurity>0</DocSecurity>
  <Lines>154</Lines>
  <Paragraphs>43</Paragraphs>
  <ScaleCrop>false</ScaleCrop>
  <Company>etudiante</Company>
  <LinksUpToDate>false</LinksUpToDate>
  <CharactersWithSpaces>21849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Murciano</dc:creator>
  <cp:keywords/>
  <dc:description/>
  <cp:lastModifiedBy>Emilie Murciano</cp:lastModifiedBy>
  <cp:revision>10</cp:revision>
  <dcterms:created xsi:type="dcterms:W3CDTF">2014-03-16T19:55:00Z</dcterms:created>
  <dcterms:modified xsi:type="dcterms:W3CDTF">2014-03-17T11:26:00Z</dcterms:modified>
</cp:coreProperties>
</file>