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B9D43" w14:textId="77777777" w:rsidR="004F315E" w:rsidRPr="004F315E" w:rsidRDefault="004F315E" w:rsidP="004F315E">
      <w:pPr>
        <w:rPr>
          <w:rFonts w:ascii="Times New Roman" w:hAnsi="Times New Roman" w:cs="Times New Roman"/>
        </w:rPr>
      </w:pPr>
      <w:r w:rsidRPr="004F315E">
        <w:rPr>
          <w:rFonts w:ascii="Times New Roman" w:hAnsi="Times New Roman" w:cs="Times New Roman"/>
        </w:rPr>
        <w:t xml:space="preserve">UE3 </w:t>
      </w:r>
      <w:r>
        <w:rPr>
          <w:rFonts w:ascii="Times New Roman" w:hAnsi="Times New Roman" w:cs="Times New Roman"/>
        </w:rPr>
        <w:t>Appareil Digestif</w:t>
      </w:r>
      <w:r w:rsidRPr="004F315E">
        <w:rPr>
          <w:rFonts w:ascii="Times New Roman" w:hAnsi="Times New Roman" w:cs="Times New Roman"/>
        </w:rPr>
        <w:br/>
        <w:t xml:space="preserve">Pr </w:t>
      </w:r>
      <w:r w:rsidR="007F0E8C">
        <w:rPr>
          <w:rFonts w:ascii="Times New Roman" w:hAnsi="Times New Roman" w:cs="Times New Roman"/>
        </w:rPr>
        <w:t xml:space="preserve">Fabien </w:t>
      </w:r>
      <w:r w:rsidRPr="004F315E">
        <w:rPr>
          <w:rFonts w:ascii="Times New Roman" w:hAnsi="Times New Roman" w:cs="Times New Roman"/>
        </w:rPr>
        <w:t>GUIMIOT</w:t>
      </w:r>
      <w:r w:rsidRPr="004F315E">
        <w:rPr>
          <w:rFonts w:ascii="Times New Roman" w:hAnsi="Times New Roman" w:cs="Times New Roman"/>
        </w:rPr>
        <w:br/>
        <w:t xml:space="preserve">Le </w:t>
      </w:r>
      <w:r>
        <w:rPr>
          <w:rFonts w:ascii="Times New Roman" w:hAnsi="Times New Roman" w:cs="Times New Roman"/>
        </w:rPr>
        <w:t>04/10/13 à 10h30</w:t>
      </w:r>
      <w:r>
        <w:rPr>
          <w:rFonts w:ascii="Times New Roman" w:hAnsi="Times New Roman" w:cs="Times New Roman"/>
        </w:rPr>
        <w:br/>
        <w:t>Ronéotypeur : Ilham TEHRI</w:t>
      </w:r>
      <w:r>
        <w:rPr>
          <w:rFonts w:ascii="Times New Roman" w:hAnsi="Times New Roman" w:cs="Times New Roman"/>
        </w:rPr>
        <w:br/>
        <w:t>Ronéoficheur : Juliette DARDENNE</w:t>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b/>
          <w:sz w:val="44"/>
        </w:rPr>
        <w:t xml:space="preserve">                             </w:t>
      </w:r>
      <w:r w:rsidRPr="004F315E">
        <w:rPr>
          <w:rFonts w:ascii="Times New Roman" w:hAnsi="Times New Roman" w:cs="Times New Roman"/>
          <w:b/>
          <w:sz w:val="44"/>
        </w:rPr>
        <w:t>Cours n°2 :</w:t>
      </w:r>
      <w:r w:rsidRPr="004F315E">
        <w:rPr>
          <w:rFonts w:ascii="Times New Roman" w:hAnsi="Times New Roman" w:cs="Times New Roman"/>
          <w:b/>
          <w:sz w:val="44"/>
        </w:rPr>
        <w:br/>
        <w:t xml:space="preserve">               </w:t>
      </w:r>
      <w:r w:rsidRPr="004F315E">
        <w:rPr>
          <w:rFonts w:ascii="Times New Roman" w:hAnsi="Times New Roman" w:cs="Times New Roman"/>
          <w:b/>
          <w:sz w:val="44"/>
          <w:u w:val="single"/>
        </w:rPr>
        <w:t xml:space="preserve">Développement du tractus </w:t>
      </w:r>
      <w:r>
        <w:rPr>
          <w:rFonts w:ascii="Times New Roman" w:hAnsi="Times New Roman" w:cs="Times New Roman"/>
          <w:b/>
          <w:sz w:val="44"/>
          <w:u w:val="single"/>
        </w:rPr>
        <w:br/>
      </w:r>
      <w:r w:rsidRPr="004F315E">
        <w:rPr>
          <w:rFonts w:ascii="Times New Roman" w:hAnsi="Times New Roman" w:cs="Times New Roman"/>
          <w:b/>
          <w:sz w:val="44"/>
        </w:rPr>
        <w:t xml:space="preserve">                 </w:t>
      </w:r>
      <w:r w:rsidRPr="004F315E">
        <w:rPr>
          <w:rFonts w:ascii="Times New Roman" w:hAnsi="Times New Roman" w:cs="Times New Roman"/>
          <w:b/>
          <w:sz w:val="44"/>
          <w:u w:val="single"/>
        </w:rPr>
        <w:t>hépato-gastro-intestinal</w:t>
      </w:r>
      <w:r w:rsidRPr="004F315E">
        <w:rPr>
          <w:rFonts w:ascii="Times New Roman" w:hAnsi="Times New Roman" w:cs="Times New Roman"/>
          <w:b/>
          <w:sz w:val="44"/>
          <w:u w:val="single"/>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Pr="004F315E">
        <w:rPr>
          <w:rFonts w:ascii="Times New Roman" w:hAnsi="Times New Roman" w:cs="Times New Roman"/>
          <w:b/>
          <w:i/>
        </w:rPr>
        <w:lastRenderedPageBreak/>
        <w:t xml:space="preserve">                                                               </w:t>
      </w:r>
      <w:r w:rsidRPr="004F315E">
        <w:rPr>
          <w:rFonts w:ascii="Times New Roman" w:hAnsi="Times New Roman" w:cs="Times New Roman"/>
          <w:b/>
          <w:i/>
          <w:u w:val="single"/>
        </w:rPr>
        <w:t>Plan du cours :</w:t>
      </w:r>
      <w:r w:rsidRPr="004F315E">
        <w:rPr>
          <w:rFonts w:ascii="Times New Roman" w:hAnsi="Times New Roman" w:cs="Times New Roman"/>
          <w:b/>
          <w:i/>
          <w:u w:val="single"/>
        </w:rPr>
        <w:br/>
      </w:r>
    </w:p>
    <w:p w14:paraId="04F1B5B3" w14:textId="2832EA9F" w:rsidR="00820657" w:rsidRPr="00502988" w:rsidRDefault="002B4AE1" w:rsidP="00EE471B">
      <w:pPr>
        <w:widowControl w:val="0"/>
        <w:autoSpaceDE w:val="0"/>
        <w:autoSpaceDN w:val="0"/>
        <w:adjustRightInd w:val="0"/>
        <w:rPr>
          <w:rFonts w:ascii="Times" w:hAnsi="Times" w:cs="Times"/>
          <w:i/>
          <w:u w:val="single"/>
        </w:rPr>
      </w:pPr>
      <w:r>
        <w:rPr>
          <w:rFonts w:ascii="Times New Roman" w:hAnsi="Times New Roman" w:cs="Times New Roman"/>
        </w:rPr>
        <w:t>1. Introduction</w:t>
      </w:r>
      <w:r w:rsidR="00EE471B">
        <w:rPr>
          <w:rFonts w:ascii="Times New Roman" w:hAnsi="Times New Roman" w:cs="Times New Roman"/>
        </w:rPr>
        <w:br/>
      </w:r>
      <w:r w:rsidR="00502988">
        <w:rPr>
          <w:rFonts w:ascii="Times New Roman" w:hAnsi="Times New Roman" w:cs="Times New Roman"/>
        </w:rPr>
        <w:br/>
        <w:t xml:space="preserve">2. </w:t>
      </w:r>
      <w:r>
        <w:rPr>
          <w:rFonts w:ascii="Times New Roman" w:hAnsi="Times New Roman" w:cs="Times New Roman"/>
        </w:rPr>
        <w:t>La f</w:t>
      </w:r>
      <w:r w:rsidR="006B0DCF">
        <w:rPr>
          <w:rFonts w:ascii="Times New Roman" w:hAnsi="Times New Roman" w:cs="Times New Roman"/>
        </w:rPr>
        <w:t>ormation des dents</w:t>
      </w:r>
      <w:r w:rsidR="002229B3">
        <w:rPr>
          <w:rFonts w:ascii="Times New Roman" w:hAnsi="Times New Roman" w:cs="Times New Roman"/>
        </w:rPr>
        <w:br/>
      </w:r>
      <w:r w:rsidR="002229B3">
        <w:rPr>
          <w:rFonts w:ascii="Times New Roman" w:hAnsi="Times New Roman" w:cs="Times New Roman"/>
        </w:rPr>
        <w:br/>
        <w:t xml:space="preserve">3. </w:t>
      </w:r>
      <w:r w:rsidR="00EE471B">
        <w:rPr>
          <w:rFonts w:ascii="Times New Roman" w:hAnsi="Times New Roman" w:cs="Times New Roman"/>
        </w:rPr>
        <w:t>Les d</w:t>
      </w:r>
      <w:r>
        <w:rPr>
          <w:rFonts w:ascii="Times New Roman" w:hAnsi="Times New Roman" w:cs="Times New Roman"/>
        </w:rPr>
        <w:t>érivés de l’intestin antérieur</w:t>
      </w:r>
      <w:r w:rsidR="00EE471B">
        <w:rPr>
          <w:rFonts w:ascii="Times New Roman" w:hAnsi="Times New Roman" w:cs="Times New Roman"/>
        </w:rPr>
        <w:br/>
      </w:r>
      <w:r w:rsidR="00EE471B">
        <w:rPr>
          <w:rFonts w:ascii="Times New Roman" w:hAnsi="Times New Roman" w:cs="Times New Roman"/>
        </w:rPr>
        <w:br/>
        <w:t xml:space="preserve">     A</w:t>
      </w:r>
      <w:r>
        <w:rPr>
          <w:rFonts w:ascii="Times New Roman" w:hAnsi="Times New Roman" w:cs="Times New Roman"/>
        </w:rPr>
        <w:t>. La formation de l’oropharynx</w:t>
      </w:r>
      <w:r w:rsidR="00EE471B">
        <w:rPr>
          <w:rFonts w:ascii="Times New Roman" w:hAnsi="Times New Roman" w:cs="Times New Roman"/>
        </w:rPr>
        <w:br/>
      </w:r>
      <w:r w:rsidR="00EE471B">
        <w:rPr>
          <w:rFonts w:ascii="Times New Roman" w:hAnsi="Times New Roman" w:cs="Times New Roman"/>
        </w:rPr>
        <w:br/>
        <w:t xml:space="preserve">          a. </w:t>
      </w:r>
      <w:r>
        <w:rPr>
          <w:rFonts w:ascii="Times New Roman" w:hAnsi="Times New Roman" w:cs="Times New Roman"/>
        </w:rPr>
        <w:t>Mise en place des différents organes de l’oropharynx</w:t>
      </w:r>
      <w:r w:rsidR="00EE471B">
        <w:rPr>
          <w:rFonts w:ascii="Times New Roman" w:hAnsi="Times New Roman" w:cs="Times New Roman"/>
        </w:rPr>
        <w:br/>
      </w:r>
      <w:r w:rsidR="00EE471B">
        <w:rPr>
          <w:rFonts w:ascii="Times New Roman" w:hAnsi="Times New Roman" w:cs="Times New Roman"/>
        </w:rPr>
        <w:br/>
        <w:t xml:space="preserve">          b.</w:t>
      </w:r>
      <w:r>
        <w:rPr>
          <w:rFonts w:ascii="Times New Roman" w:hAnsi="Times New Roman" w:cs="Times New Roman"/>
        </w:rPr>
        <w:t xml:space="preserve"> Différenciation des arcs branchiaux au niveau génétique</w:t>
      </w:r>
      <w:r w:rsidR="00EE471B">
        <w:rPr>
          <w:rFonts w:ascii="Times New Roman" w:hAnsi="Times New Roman" w:cs="Times New Roman"/>
        </w:rPr>
        <w:br/>
      </w:r>
      <w:r w:rsidR="00EE471B">
        <w:rPr>
          <w:rFonts w:ascii="Times New Roman" w:hAnsi="Times New Roman" w:cs="Times New Roman"/>
        </w:rPr>
        <w:br/>
        <w:t xml:space="preserve">     B.</w:t>
      </w:r>
      <w:r>
        <w:rPr>
          <w:rFonts w:ascii="Times New Roman" w:hAnsi="Times New Roman" w:cs="Times New Roman"/>
        </w:rPr>
        <w:t xml:space="preserve"> La formation de la langue</w:t>
      </w:r>
      <w:r w:rsidR="00EE471B">
        <w:rPr>
          <w:rFonts w:ascii="Times New Roman" w:hAnsi="Times New Roman" w:cs="Times New Roman"/>
        </w:rPr>
        <w:br/>
      </w:r>
      <w:r w:rsidR="00EE471B">
        <w:rPr>
          <w:rFonts w:ascii="Times New Roman" w:hAnsi="Times New Roman" w:cs="Times New Roman"/>
        </w:rPr>
        <w:br/>
        <w:t xml:space="preserve">     C.</w:t>
      </w:r>
      <w:r>
        <w:rPr>
          <w:rFonts w:ascii="Times New Roman" w:hAnsi="Times New Roman" w:cs="Times New Roman"/>
        </w:rPr>
        <w:t xml:space="preserve"> La formation de l’estomac</w:t>
      </w:r>
      <w:r w:rsidR="00EE471B">
        <w:rPr>
          <w:rFonts w:ascii="Times New Roman" w:hAnsi="Times New Roman" w:cs="Times New Roman"/>
        </w:rPr>
        <w:br/>
      </w:r>
      <w:r w:rsidR="00EE471B">
        <w:rPr>
          <w:rFonts w:ascii="Times New Roman" w:hAnsi="Times New Roman" w:cs="Times New Roman"/>
        </w:rPr>
        <w:br/>
        <w:t xml:space="preserve">          a. </w:t>
      </w:r>
      <w:r>
        <w:rPr>
          <w:rFonts w:ascii="Times New Roman" w:hAnsi="Times New Roman" w:cs="Times New Roman"/>
        </w:rPr>
        <w:t>Mise en place de l’estomac</w:t>
      </w:r>
      <w:r w:rsidR="00EE471B">
        <w:rPr>
          <w:rFonts w:ascii="Times New Roman" w:hAnsi="Times New Roman" w:cs="Times New Roman"/>
        </w:rPr>
        <w:br/>
      </w:r>
      <w:r w:rsidR="00EE471B">
        <w:rPr>
          <w:rFonts w:ascii="Times New Roman" w:hAnsi="Times New Roman" w:cs="Times New Roman"/>
        </w:rPr>
        <w:br/>
        <w:t xml:space="preserve">          b.</w:t>
      </w:r>
      <w:r>
        <w:rPr>
          <w:rFonts w:ascii="Times New Roman" w:hAnsi="Times New Roman" w:cs="Times New Roman"/>
        </w:rPr>
        <w:t xml:space="preserve"> Fusion des mésoblastes : notions d’organes intrapéritonéaux et retropéritonéaux</w:t>
      </w:r>
      <w:r w:rsidR="00EE471B">
        <w:rPr>
          <w:rFonts w:ascii="Times New Roman" w:hAnsi="Times New Roman" w:cs="Times New Roman"/>
        </w:rPr>
        <w:br/>
      </w:r>
      <w:r w:rsidR="00EE471B">
        <w:rPr>
          <w:rFonts w:ascii="Times New Roman" w:hAnsi="Times New Roman" w:cs="Times New Roman"/>
        </w:rPr>
        <w:br/>
        <w:t xml:space="preserve">          c.</w:t>
      </w:r>
      <w:r>
        <w:rPr>
          <w:rFonts w:ascii="Times New Roman" w:hAnsi="Times New Roman" w:cs="Times New Roman"/>
        </w:rPr>
        <w:t xml:space="preserve"> Fusion des mésoblastes (gastre et duodénum) : l’arrière cavité des épiploons</w:t>
      </w:r>
      <w:r w:rsidR="00EE471B">
        <w:rPr>
          <w:rFonts w:ascii="Times New Roman" w:hAnsi="Times New Roman" w:cs="Times New Roman"/>
        </w:rPr>
        <w:br/>
      </w:r>
      <w:r w:rsidR="00EE471B">
        <w:rPr>
          <w:rFonts w:ascii="Times New Roman" w:hAnsi="Times New Roman" w:cs="Times New Roman"/>
        </w:rPr>
        <w:br/>
        <w:t xml:space="preserve">     D. </w:t>
      </w:r>
      <w:r>
        <w:rPr>
          <w:rFonts w:ascii="Times New Roman" w:hAnsi="Times New Roman" w:cs="Times New Roman"/>
        </w:rPr>
        <w:t>La formation des glandes digestives</w:t>
      </w:r>
      <w:r w:rsidR="00EE471B">
        <w:rPr>
          <w:rFonts w:ascii="Times New Roman" w:hAnsi="Times New Roman" w:cs="Times New Roman"/>
        </w:rPr>
        <w:br/>
      </w:r>
      <w:r w:rsidR="00EE471B">
        <w:rPr>
          <w:rFonts w:ascii="Times New Roman" w:hAnsi="Times New Roman" w:cs="Times New Roman"/>
        </w:rPr>
        <w:br/>
        <w:t xml:space="preserve">          a.</w:t>
      </w:r>
      <w:r>
        <w:rPr>
          <w:rFonts w:ascii="Times New Roman" w:hAnsi="Times New Roman" w:cs="Times New Roman"/>
        </w:rPr>
        <w:t xml:space="preserve"> Formation des différentes ébauches</w:t>
      </w:r>
      <w:r w:rsidR="00EE471B">
        <w:rPr>
          <w:rFonts w:ascii="Times New Roman" w:hAnsi="Times New Roman" w:cs="Times New Roman"/>
        </w:rPr>
        <w:br/>
      </w:r>
      <w:r w:rsidR="00EE471B">
        <w:rPr>
          <w:rFonts w:ascii="Times New Roman" w:hAnsi="Times New Roman" w:cs="Times New Roman"/>
        </w:rPr>
        <w:br/>
        <w:t xml:space="preserve">          b. </w:t>
      </w:r>
      <w:r>
        <w:rPr>
          <w:rFonts w:ascii="Times New Roman" w:hAnsi="Times New Roman" w:cs="Times New Roman"/>
        </w:rPr>
        <w:t>Différenciation des glandes digestives au niveau génétique</w:t>
      </w:r>
      <w:r w:rsidR="00EE471B">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4F315E">
        <w:rPr>
          <w:rFonts w:ascii="Times New Roman" w:hAnsi="Times New Roman" w:cs="Times New Roman"/>
        </w:rPr>
        <w:br/>
      </w:r>
      <w:r w:rsidR="003738D3">
        <w:rPr>
          <w:rFonts w:ascii="Times New Roman" w:hAnsi="Times New Roman" w:cs="Times New Roman"/>
        </w:rPr>
        <w:br/>
      </w:r>
      <w:r w:rsidR="003738D3">
        <w:rPr>
          <w:rFonts w:ascii="Times New Roman" w:hAnsi="Times New Roman" w:cs="Times New Roman"/>
        </w:rPr>
        <w:br/>
      </w:r>
      <w:r w:rsidR="003738D3">
        <w:rPr>
          <w:rFonts w:ascii="Times New Roman" w:hAnsi="Times New Roman" w:cs="Times New Roman"/>
        </w:rPr>
        <w:br/>
      </w:r>
      <w:r w:rsidR="003738D3">
        <w:rPr>
          <w:rFonts w:ascii="Times New Roman" w:hAnsi="Times New Roman" w:cs="Times New Roman"/>
        </w:rPr>
        <w:br/>
      </w:r>
      <w:r w:rsidR="003738D3">
        <w:rPr>
          <w:rFonts w:ascii="Times New Roman" w:hAnsi="Times New Roman" w:cs="Times New Roman"/>
        </w:rPr>
        <w:br/>
      </w:r>
      <w:r w:rsidR="00EE471B">
        <w:rPr>
          <w:rFonts w:ascii="Times New Roman" w:hAnsi="Times New Roman" w:cs="Times New Roman"/>
        </w:rPr>
        <w:t>Ce cours d’embryologie sera terminé prochainement dans un nouvel épisode ! À suivre…</w:t>
      </w:r>
      <w:r w:rsidR="003738D3">
        <w:rPr>
          <w:rFonts w:ascii="Times New Roman" w:hAnsi="Times New Roman" w:cs="Times New Roman"/>
        </w:rPr>
        <w:br/>
      </w:r>
      <w:r w:rsidR="003738D3" w:rsidRPr="003738D3">
        <w:rPr>
          <w:rFonts w:ascii="Times New Roman" w:hAnsi="Times New Roman" w:cs="Times New Roman"/>
          <w:i/>
          <w:u w:val="single"/>
        </w:rPr>
        <w:t>PS :</w:t>
      </w:r>
      <w:r w:rsidR="003738D3" w:rsidRPr="003738D3">
        <w:rPr>
          <w:rFonts w:ascii="Times New Roman" w:hAnsi="Times New Roman" w:cs="Times New Roman"/>
          <w:i/>
        </w:rPr>
        <w:t xml:space="preserve"> Ce cours est disponible sur Weebly, je vous conseille de le télécharger pour avoir tous les codes couleurs.</w:t>
      </w:r>
      <w:r w:rsidR="00502988" w:rsidRPr="003738D3">
        <w:rPr>
          <w:rFonts w:ascii="Times New Roman" w:hAnsi="Times New Roman" w:cs="Times New Roman"/>
          <w:i/>
        </w:rPr>
        <w:br/>
      </w:r>
      <w:r w:rsidR="0038064D" w:rsidRPr="00502988">
        <w:rPr>
          <w:rFonts w:ascii="Times New Roman" w:hAnsi="Times New Roman" w:cs="Times New Roman"/>
          <w:b/>
          <w:i/>
          <w:u w:val="single"/>
        </w:rPr>
        <w:t xml:space="preserve">1. </w:t>
      </w:r>
      <w:r w:rsidR="00BF7D01" w:rsidRPr="00502988">
        <w:rPr>
          <w:rFonts w:ascii="Times New Roman" w:hAnsi="Times New Roman" w:cs="Times New Roman"/>
          <w:b/>
          <w:i/>
          <w:u w:val="single"/>
        </w:rPr>
        <w:t>Introduction</w:t>
      </w:r>
      <w:r w:rsidR="0038064D" w:rsidRPr="00502988">
        <w:rPr>
          <w:rFonts w:ascii="Times New Roman" w:hAnsi="Times New Roman" w:cs="Times New Roman"/>
          <w:b/>
          <w:i/>
          <w:u w:val="single"/>
        </w:rPr>
        <w:t xml:space="preserve"> : </w:t>
      </w:r>
      <w:r w:rsidR="0038064D" w:rsidRPr="00502988">
        <w:rPr>
          <w:rFonts w:ascii="Times New Roman" w:hAnsi="Times New Roman" w:cs="Times New Roman"/>
          <w:b/>
          <w:i/>
          <w:u w:val="single"/>
        </w:rPr>
        <w:br/>
      </w:r>
      <w:r w:rsidR="00820657">
        <w:rPr>
          <w:rFonts w:ascii="Times New Roman" w:hAnsi="Times New Roman" w:cs="Times New Roman"/>
        </w:rPr>
        <w:br/>
      </w:r>
      <w:r w:rsidR="00502988">
        <w:rPr>
          <w:rFonts w:ascii="Times New Roman" w:hAnsi="Times New Roman" w:cs="Times New Roman"/>
        </w:rPr>
        <w:t xml:space="preserve">                           </w:t>
      </w:r>
      <w:r w:rsidR="00820657">
        <w:rPr>
          <w:rFonts w:ascii="Times" w:hAnsi="Times" w:cs="Times"/>
          <w:noProof/>
        </w:rPr>
        <w:drawing>
          <wp:inline distT="0" distB="0" distL="0" distR="0" wp14:anchorId="2AD95899" wp14:editId="792B9BD3">
            <wp:extent cx="3655695" cy="1784868"/>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92" cy="1785843"/>
                    </a:xfrm>
                    <a:prstGeom prst="rect">
                      <a:avLst/>
                    </a:prstGeom>
                    <a:noFill/>
                    <a:ln>
                      <a:noFill/>
                    </a:ln>
                  </pic:spPr>
                </pic:pic>
              </a:graphicData>
            </a:graphic>
          </wp:inline>
        </w:drawing>
      </w:r>
      <w:r w:rsidR="00820657">
        <w:rPr>
          <w:rFonts w:ascii="Times" w:hAnsi="Times" w:cs="Times"/>
        </w:rPr>
        <w:t xml:space="preserve"> </w:t>
      </w:r>
      <w:r w:rsidR="00820657">
        <w:rPr>
          <w:rFonts w:ascii="Times" w:hAnsi="Times" w:cs="Times"/>
        </w:rPr>
        <w:br/>
      </w:r>
      <w:r w:rsidR="00502988" w:rsidRPr="00502988">
        <w:rPr>
          <w:rFonts w:ascii="Times" w:hAnsi="Times" w:cs="Times"/>
          <w:i/>
        </w:rPr>
        <w:t xml:space="preserve">                                            </w:t>
      </w:r>
      <w:r w:rsidR="00502988">
        <w:rPr>
          <w:rFonts w:ascii="Times" w:hAnsi="Times" w:cs="Times"/>
          <w:i/>
          <w:u w:val="single"/>
        </w:rPr>
        <w:t xml:space="preserve"> </w:t>
      </w:r>
      <w:r w:rsidR="00820657" w:rsidRPr="00502988">
        <w:rPr>
          <w:rFonts w:ascii="Times" w:hAnsi="Times" w:cs="Times"/>
          <w:i/>
          <w:u w:val="single"/>
        </w:rPr>
        <w:t>Schéma 1 : Embryon à la 3</w:t>
      </w:r>
      <w:r w:rsidR="00820657" w:rsidRPr="00502988">
        <w:rPr>
          <w:rFonts w:ascii="Times" w:hAnsi="Times" w:cs="Times"/>
          <w:i/>
          <w:u w:val="single"/>
          <w:vertAlign w:val="superscript"/>
        </w:rPr>
        <w:t>ème</w:t>
      </w:r>
      <w:r w:rsidR="00820657" w:rsidRPr="00502988">
        <w:rPr>
          <w:rFonts w:ascii="Times" w:hAnsi="Times" w:cs="Times"/>
          <w:i/>
          <w:u w:val="single"/>
        </w:rPr>
        <w:t xml:space="preserve"> SD.</w:t>
      </w:r>
    </w:p>
    <w:p w14:paraId="34312CAA" w14:textId="6E18B480" w:rsidR="00820657" w:rsidRDefault="00BF7D01" w:rsidP="00502988">
      <w:pPr>
        <w:widowControl w:val="0"/>
        <w:autoSpaceDE w:val="0"/>
        <w:autoSpaceDN w:val="0"/>
        <w:adjustRightInd w:val="0"/>
        <w:rPr>
          <w:rFonts w:ascii="Times" w:hAnsi="Times" w:cs="Times"/>
        </w:rPr>
      </w:pPr>
      <w:r>
        <w:rPr>
          <w:rFonts w:ascii="Times New Roman" w:hAnsi="Times New Roman" w:cs="Times New Roman"/>
        </w:rPr>
        <w:br/>
        <w:t xml:space="preserve">La formation de l’intestin primitif débute au cours de la </w:t>
      </w:r>
      <w:r w:rsidRPr="003738D3">
        <w:rPr>
          <w:rFonts w:ascii="Times New Roman" w:hAnsi="Times New Roman" w:cs="Times New Roman"/>
          <w:b/>
        </w:rPr>
        <w:t>3</w:t>
      </w:r>
      <w:r w:rsidRPr="003738D3">
        <w:rPr>
          <w:rFonts w:ascii="Times New Roman" w:hAnsi="Times New Roman" w:cs="Times New Roman"/>
          <w:b/>
          <w:vertAlign w:val="superscript"/>
        </w:rPr>
        <w:t>ème</w:t>
      </w:r>
      <w:r w:rsidRPr="003738D3">
        <w:rPr>
          <w:rFonts w:ascii="Times New Roman" w:hAnsi="Times New Roman" w:cs="Times New Roman"/>
          <w:b/>
        </w:rPr>
        <w:t xml:space="preserve"> semaine </w:t>
      </w:r>
      <w:r w:rsidR="00651270" w:rsidRPr="003738D3">
        <w:rPr>
          <w:rFonts w:ascii="Times New Roman" w:hAnsi="Times New Roman" w:cs="Times New Roman"/>
          <w:b/>
        </w:rPr>
        <w:t>de développement</w:t>
      </w:r>
      <w:r w:rsidR="00651270">
        <w:rPr>
          <w:rFonts w:ascii="Times New Roman" w:hAnsi="Times New Roman" w:cs="Times New Roman"/>
        </w:rPr>
        <w:t xml:space="preserve"> au début de la</w:t>
      </w:r>
      <w:r>
        <w:rPr>
          <w:rFonts w:ascii="Times New Roman" w:hAnsi="Times New Roman" w:cs="Times New Roman"/>
        </w:rPr>
        <w:t>quel</w:t>
      </w:r>
      <w:r w:rsidR="00651270">
        <w:rPr>
          <w:rFonts w:ascii="Times New Roman" w:hAnsi="Times New Roman" w:cs="Times New Roman"/>
        </w:rPr>
        <w:t>le</w:t>
      </w:r>
      <w:r>
        <w:rPr>
          <w:rFonts w:ascii="Times New Roman" w:hAnsi="Times New Roman" w:cs="Times New Roman"/>
        </w:rPr>
        <w:t xml:space="preserve"> l’embryon est</w:t>
      </w:r>
      <w:r w:rsidR="00651270">
        <w:rPr>
          <w:rFonts w:ascii="Times New Roman" w:hAnsi="Times New Roman" w:cs="Times New Roman"/>
        </w:rPr>
        <w:t xml:space="preserve"> encore</w:t>
      </w:r>
      <w:r>
        <w:rPr>
          <w:rFonts w:ascii="Times New Roman" w:hAnsi="Times New Roman" w:cs="Times New Roman"/>
        </w:rPr>
        <w:t xml:space="preserve"> </w:t>
      </w:r>
      <w:r w:rsidR="0038064D" w:rsidRPr="00651270">
        <w:rPr>
          <w:rFonts w:ascii="Times New Roman" w:hAnsi="Times New Roman" w:cs="Times New Roman"/>
          <w:u w:val="single"/>
        </w:rPr>
        <w:t>plan</w:t>
      </w:r>
      <w:r w:rsidR="00651270">
        <w:rPr>
          <w:rFonts w:ascii="Times New Roman" w:hAnsi="Times New Roman" w:cs="Times New Roman"/>
          <w:u w:val="single"/>
        </w:rPr>
        <w:t>,</w:t>
      </w:r>
      <w:r w:rsidR="0038064D">
        <w:rPr>
          <w:rFonts w:ascii="Times New Roman" w:hAnsi="Times New Roman" w:cs="Times New Roman"/>
        </w:rPr>
        <w:t xml:space="preserve"> et</w:t>
      </w:r>
      <w:r w:rsidR="00651270">
        <w:rPr>
          <w:rFonts w:ascii="Times New Roman" w:hAnsi="Times New Roman" w:cs="Times New Roman"/>
        </w:rPr>
        <w:t>,</w:t>
      </w:r>
      <w:r w:rsidR="0038064D">
        <w:rPr>
          <w:rFonts w:ascii="Times New Roman" w:hAnsi="Times New Roman" w:cs="Times New Roman"/>
        </w:rPr>
        <w:t xml:space="preserve"> est fait uniquement de 2 feuillets (l’ectoblaste et l’entoblaste).</w:t>
      </w:r>
      <w:r>
        <w:rPr>
          <w:rFonts w:ascii="Times New Roman" w:hAnsi="Times New Roman" w:cs="Times New Roman"/>
        </w:rPr>
        <w:br/>
        <w:t xml:space="preserve">C’est durant la </w:t>
      </w:r>
      <w:r w:rsidRPr="00651270">
        <w:rPr>
          <w:rFonts w:ascii="Times New Roman" w:hAnsi="Times New Roman" w:cs="Times New Roman"/>
          <w:u w:val="single"/>
        </w:rPr>
        <w:t>gastrulation</w:t>
      </w:r>
      <w:r w:rsidR="0038064D">
        <w:rPr>
          <w:rFonts w:ascii="Times New Roman" w:hAnsi="Times New Roman" w:cs="Times New Roman"/>
        </w:rPr>
        <w:t xml:space="preserve">, </w:t>
      </w:r>
      <w:r w:rsidR="0038064D" w:rsidRPr="003738D3">
        <w:rPr>
          <w:rFonts w:ascii="Times New Roman" w:hAnsi="Times New Roman" w:cs="Times New Roman"/>
          <w:b/>
        </w:rPr>
        <w:t>3</w:t>
      </w:r>
      <w:r w:rsidR="0038064D" w:rsidRPr="003738D3">
        <w:rPr>
          <w:rFonts w:ascii="Times New Roman" w:hAnsi="Times New Roman" w:cs="Times New Roman"/>
          <w:b/>
          <w:vertAlign w:val="superscript"/>
        </w:rPr>
        <w:t>ème</w:t>
      </w:r>
      <w:r w:rsidR="0038064D" w:rsidRPr="003738D3">
        <w:rPr>
          <w:rFonts w:ascii="Times New Roman" w:hAnsi="Times New Roman" w:cs="Times New Roman"/>
          <w:b/>
        </w:rPr>
        <w:t xml:space="preserve"> semaine de développement</w:t>
      </w:r>
      <w:r w:rsidR="0038064D">
        <w:rPr>
          <w:rFonts w:ascii="Times New Roman" w:hAnsi="Times New Roman" w:cs="Times New Roman"/>
        </w:rPr>
        <w:t>,</w:t>
      </w:r>
      <w:r>
        <w:rPr>
          <w:rFonts w:ascii="Times New Roman" w:hAnsi="Times New Roman" w:cs="Times New Roman"/>
        </w:rPr>
        <w:t xml:space="preserve"> qu’il acquière ses 3 feuillets : </w:t>
      </w:r>
      <w:r w:rsidR="0038064D">
        <w:rPr>
          <w:rFonts w:ascii="Times New Roman" w:hAnsi="Times New Roman" w:cs="Times New Roman"/>
        </w:rPr>
        <w:br/>
        <w:t>- l’</w:t>
      </w:r>
      <w:r w:rsidRPr="00651270">
        <w:rPr>
          <w:rFonts w:ascii="Times New Roman" w:hAnsi="Times New Roman" w:cs="Times New Roman"/>
          <w:u w:val="single"/>
        </w:rPr>
        <w:t>ectob</w:t>
      </w:r>
      <w:r w:rsidR="0038064D" w:rsidRPr="00651270">
        <w:rPr>
          <w:rFonts w:ascii="Times New Roman" w:hAnsi="Times New Roman" w:cs="Times New Roman"/>
          <w:u w:val="single"/>
        </w:rPr>
        <w:t>laste</w:t>
      </w:r>
      <w:r>
        <w:rPr>
          <w:rFonts w:ascii="Times New Roman" w:hAnsi="Times New Roman" w:cs="Times New Roman"/>
        </w:rPr>
        <w:t xml:space="preserve"> </w:t>
      </w:r>
      <w:r w:rsidR="0038064D">
        <w:rPr>
          <w:rFonts w:ascii="Times New Roman" w:hAnsi="Times New Roman" w:cs="Times New Roman"/>
        </w:rPr>
        <w:br/>
        <w:t>- l’</w:t>
      </w:r>
      <w:r w:rsidR="0038064D" w:rsidRPr="00651270">
        <w:rPr>
          <w:rFonts w:ascii="Times New Roman" w:hAnsi="Times New Roman" w:cs="Times New Roman"/>
          <w:u w:val="single"/>
        </w:rPr>
        <w:t>entoblaste</w:t>
      </w:r>
      <w:r w:rsidR="00651270">
        <w:rPr>
          <w:rFonts w:ascii="Times New Roman" w:hAnsi="Times New Roman" w:cs="Times New Roman"/>
        </w:rPr>
        <w:t xml:space="preserve"> </w:t>
      </w:r>
      <w:r w:rsidR="0038064D">
        <w:rPr>
          <w:rFonts w:ascii="Times New Roman" w:hAnsi="Times New Roman" w:cs="Times New Roman"/>
        </w:rPr>
        <w:t>responsable de la</w:t>
      </w:r>
      <w:r>
        <w:rPr>
          <w:rFonts w:ascii="Times New Roman" w:hAnsi="Times New Roman" w:cs="Times New Roman"/>
        </w:rPr>
        <w:t xml:space="preserve"> formation</w:t>
      </w:r>
      <w:r w:rsidR="00651270">
        <w:rPr>
          <w:rFonts w:ascii="Times New Roman" w:hAnsi="Times New Roman" w:cs="Times New Roman"/>
        </w:rPr>
        <w:t xml:space="preserve"> de l’intestin primitif</w:t>
      </w:r>
      <w:r w:rsidR="0038064D">
        <w:rPr>
          <w:rFonts w:ascii="Times New Roman" w:hAnsi="Times New Roman" w:cs="Times New Roman"/>
        </w:rPr>
        <w:br/>
        <w:t xml:space="preserve">- le </w:t>
      </w:r>
      <w:r w:rsidRPr="00651270">
        <w:rPr>
          <w:rFonts w:ascii="Times New Roman" w:hAnsi="Times New Roman" w:cs="Times New Roman"/>
          <w:u w:val="single"/>
        </w:rPr>
        <w:t>mésoblaste</w:t>
      </w:r>
      <w:r w:rsidR="00651270">
        <w:rPr>
          <w:rFonts w:ascii="Times New Roman" w:hAnsi="Times New Roman" w:cs="Times New Roman"/>
        </w:rPr>
        <w:t xml:space="preserve"> </w:t>
      </w:r>
      <w:r w:rsidR="0038064D">
        <w:rPr>
          <w:rFonts w:ascii="Times New Roman" w:hAnsi="Times New Roman" w:cs="Times New Roman"/>
        </w:rPr>
        <w:t xml:space="preserve">responsable de la </w:t>
      </w:r>
      <w:r>
        <w:rPr>
          <w:rFonts w:ascii="Times New Roman" w:hAnsi="Times New Roman" w:cs="Times New Roman"/>
        </w:rPr>
        <w:t>vascularisation de l’embryon</w:t>
      </w:r>
      <w:r w:rsidR="00820657">
        <w:rPr>
          <w:rFonts w:ascii="Times" w:hAnsi="Times" w:cs="Times"/>
          <w:noProof/>
        </w:rPr>
        <w:br/>
      </w:r>
      <w:r w:rsidR="00820657">
        <w:rPr>
          <w:rFonts w:ascii="Times" w:hAnsi="Times" w:cs="Times"/>
          <w:noProof/>
        </w:rPr>
        <w:br/>
      </w:r>
      <w:r w:rsidR="00502988">
        <w:rPr>
          <w:rFonts w:ascii="Times" w:hAnsi="Times" w:cs="Times"/>
          <w:noProof/>
        </w:rPr>
        <w:t xml:space="preserve">                               </w:t>
      </w:r>
      <w:r w:rsidR="00820657">
        <w:rPr>
          <w:rFonts w:ascii="Times" w:hAnsi="Times" w:cs="Times"/>
          <w:noProof/>
        </w:rPr>
        <w:drawing>
          <wp:inline distT="0" distB="0" distL="0" distR="0" wp14:anchorId="1C093AD7" wp14:editId="7EFA2A54">
            <wp:extent cx="3503295" cy="1701317"/>
            <wp:effectExtent l="0" t="0" r="190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700" cy="1701514"/>
                    </a:xfrm>
                    <a:prstGeom prst="rect">
                      <a:avLst/>
                    </a:prstGeom>
                    <a:noFill/>
                    <a:ln>
                      <a:noFill/>
                    </a:ln>
                  </pic:spPr>
                </pic:pic>
              </a:graphicData>
            </a:graphic>
          </wp:inline>
        </w:drawing>
      </w:r>
      <w:r w:rsidR="00820657">
        <w:rPr>
          <w:rFonts w:ascii="Times" w:hAnsi="Times" w:cs="Times"/>
          <w:noProof/>
        </w:rPr>
        <w:br/>
      </w:r>
      <w:r w:rsidR="00502988" w:rsidRPr="00502988">
        <w:rPr>
          <w:rFonts w:ascii="Times" w:hAnsi="Times" w:cs="Times"/>
          <w:i/>
          <w:noProof/>
        </w:rPr>
        <w:t xml:space="preserve">                                             </w:t>
      </w:r>
      <w:r w:rsidR="00820657" w:rsidRPr="00502988">
        <w:rPr>
          <w:rFonts w:ascii="Times" w:hAnsi="Times" w:cs="Times"/>
          <w:i/>
          <w:noProof/>
          <w:u w:val="single"/>
        </w:rPr>
        <w:t>Schéma 2 : Embryon à la 4</w:t>
      </w:r>
      <w:r w:rsidR="00820657" w:rsidRPr="00502988">
        <w:rPr>
          <w:rFonts w:ascii="Times" w:hAnsi="Times" w:cs="Times"/>
          <w:i/>
          <w:noProof/>
          <w:u w:val="single"/>
          <w:vertAlign w:val="superscript"/>
        </w:rPr>
        <w:t>ème</w:t>
      </w:r>
      <w:r w:rsidR="00820657" w:rsidRPr="00502988">
        <w:rPr>
          <w:rFonts w:ascii="Times" w:hAnsi="Times" w:cs="Times"/>
          <w:i/>
          <w:noProof/>
          <w:u w:val="single"/>
        </w:rPr>
        <w:t xml:space="preserve"> SD.</w:t>
      </w:r>
      <w:r w:rsidR="00820657" w:rsidRPr="00502988">
        <w:rPr>
          <w:rFonts w:ascii="Times" w:hAnsi="Times" w:cs="Times"/>
          <w:i/>
          <w:noProof/>
          <w:u w:val="single"/>
        </w:rPr>
        <w:br/>
      </w:r>
      <w:r>
        <w:rPr>
          <w:rFonts w:ascii="Times New Roman" w:hAnsi="Times New Roman" w:cs="Times New Roman"/>
        </w:rPr>
        <w:br/>
        <w:t xml:space="preserve">Après </w:t>
      </w:r>
      <w:r w:rsidR="0038064D">
        <w:rPr>
          <w:rFonts w:ascii="Times New Roman" w:hAnsi="Times New Roman" w:cs="Times New Roman"/>
        </w:rPr>
        <w:t xml:space="preserve">le phénomène de </w:t>
      </w:r>
      <w:r w:rsidRPr="00651270">
        <w:rPr>
          <w:rFonts w:ascii="Times New Roman" w:hAnsi="Times New Roman" w:cs="Times New Roman"/>
          <w:u w:val="single"/>
        </w:rPr>
        <w:t>délimitation</w:t>
      </w:r>
      <w:r>
        <w:rPr>
          <w:rFonts w:ascii="Times New Roman" w:hAnsi="Times New Roman" w:cs="Times New Roman"/>
        </w:rPr>
        <w:t xml:space="preserve">, </w:t>
      </w:r>
      <w:r w:rsidR="0038064D" w:rsidRPr="003738D3">
        <w:rPr>
          <w:rFonts w:ascii="Times New Roman" w:hAnsi="Times New Roman" w:cs="Times New Roman"/>
          <w:b/>
        </w:rPr>
        <w:t>4</w:t>
      </w:r>
      <w:r w:rsidR="0038064D" w:rsidRPr="003738D3">
        <w:rPr>
          <w:rFonts w:ascii="Times New Roman" w:hAnsi="Times New Roman" w:cs="Times New Roman"/>
          <w:b/>
          <w:vertAlign w:val="superscript"/>
        </w:rPr>
        <w:t>ème</w:t>
      </w:r>
      <w:r w:rsidR="0038064D" w:rsidRPr="003738D3">
        <w:rPr>
          <w:rFonts w:ascii="Times New Roman" w:hAnsi="Times New Roman" w:cs="Times New Roman"/>
          <w:b/>
        </w:rPr>
        <w:t xml:space="preserve"> semaine de développement</w:t>
      </w:r>
      <w:r w:rsidR="0038064D">
        <w:rPr>
          <w:rFonts w:ascii="Times New Roman" w:hAnsi="Times New Roman" w:cs="Times New Roman"/>
        </w:rPr>
        <w:t xml:space="preserve">, </w:t>
      </w:r>
      <w:r>
        <w:rPr>
          <w:rFonts w:ascii="Times New Roman" w:hAnsi="Times New Roman" w:cs="Times New Roman"/>
        </w:rPr>
        <w:t>la cavité amniotique</w:t>
      </w:r>
      <w:r w:rsidR="0038064D">
        <w:rPr>
          <w:rFonts w:ascii="Times New Roman" w:hAnsi="Times New Roman" w:cs="Times New Roman"/>
        </w:rPr>
        <w:t xml:space="preserve"> s’</w:t>
      </w:r>
      <w:r w:rsidR="007F4C25">
        <w:rPr>
          <w:rFonts w:ascii="Times New Roman" w:hAnsi="Times New Roman" w:cs="Times New Roman"/>
        </w:rPr>
        <w:t>agrandit</w:t>
      </w:r>
      <w:r w:rsidR="0038064D">
        <w:rPr>
          <w:rFonts w:ascii="Times New Roman" w:hAnsi="Times New Roman" w:cs="Times New Roman"/>
        </w:rPr>
        <w:t xml:space="preserve"> et finit par</w:t>
      </w:r>
      <w:r>
        <w:rPr>
          <w:rFonts w:ascii="Times New Roman" w:hAnsi="Times New Roman" w:cs="Times New Roman"/>
        </w:rPr>
        <w:t xml:space="preserve"> s’enroule</w:t>
      </w:r>
      <w:r w:rsidR="0038064D">
        <w:rPr>
          <w:rFonts w:ascii="Times New Roman" w:hAnsi="Times New Roman" w:cs="Times New Roman"/>
        </w:rPr>
        <w:t>r</w:t>
      </w:r>
      <w:r>
        <w:rPr>
          <w:rFonts w:ascii="Times New Roman" w:hAnsi="Times New Roman" w:cs="Times New Roman"/>
        </w:rPr>
        <w:t xml:space="preserve"> autour de l’embryon et </w:t>
      </w:r>
      <w:r w:rsidR="00651270">
        <w:rPr>
          <w:rFonts w:ascii="Times New Roman" w:hAnsi="Times New Roman" w:cs="Times New Roman"/>
        </w:rPr>
        <w:t xml:space="preserve">va venir </w:t>
      </w:r>
      <w:r>
        <w:rPr>
          <w:rFonts w:ascii="Times New Roman" w:hAnsi="Times New Roman" w:cs="Times New Roman"/>
        </w:rPr>
        <w:t>comprime</w:t>
      </w:r>
      <w:r w:rsidR="0038064D">
        <w:rPr>
          <w:rFonts w:ascii="Times New Roman" w:hAnsi="Times New Roman" w:cs="Times New Roman"/>
        </w:rPr>
        <w:t>r</w:t>
      </w:r>
      <w:r>
        <w:rPr>
          <w:rFonts w:ascii="Times New Roman" w:hAnsi="Times New Roman" w:cs="Times New Roman"/>
        </w:rPr>
        <w:t xml:space="preserve"> le pédicule de fixation et </w:t>
      </w:r>
      <w:r w:rsidR="0038064D">
        <w:rPr>
          <w:rFonts w:ascii="Times New Roman" w:hAnsi="Times New Roman" w:cs="Times New Roman"/>
        </w:rPr>
        <w:t>la vésicule vit</w:t>
      </w:r>
      <w:r>
        <w:rPr>
          <w:rFonts w:ascii="Times New Roman" w:hAnsi="Times New Roman" w:cs="Times New Roman"/>
        </w:rPr>
        <w:t>el</w:t>
      </w:r>
      <w:r w:rsidR="0038064D">
        <w:rPr>
          <w:rFonts w:ascii="Times New Roman" w:hAnsi="Times New Roman" w:cs="Times New Roman"/>
        </w:rPr>
        <w:t>l</w:t>
      </w:r>
      <w:r>
        <w:rPr>
          <w:rFonts w:ascii="Times New Roman" w:hAnsi="Times New Roman" w:cs="Times New Roman"/>
        </w:rPr>
        <w:t>ine qui formeront l’intestin primitif.</w:t>
      </w:r>
      <w:r w:rsidR="00820657">
        <w:rPr>
          <w:rFonts w:ascii="Times New Roman" w:hAnsi="Times New Roman" w:cs="Times New Roman"/>
        </w:rPr>
        <w:br/>
      </w:r>
    </w:p>
    <w:p w14:paraId="0F622DFF" w14:textId="456ED42B" w:rsidR="00820657" w:rsidRDefault="006B0DCF" w:rsidP="00820657">
      <w:pPr>
        <w:widowControl w:val="0"/>
        <w:autoSpaceDE w:val="0"/>
        <w:autoSpaceDN w:val="0"/>
        <w:adjustRightInd w:val="0"/>
        <w:rPr>
          <w:rFonts w:ascii="Times" w:hAnsi="Times" w:cs="Times"/>
        </w:rPr>
      </w:pPr>
      <w:r>
        <w:rPr>
          <w:rFonts w:ascii="Times" w:hAnsi="Times" w:cs="Times"/>
        </w:rPr>
        <w:t xml:space="preserve">                                  </w:t>
      </w:r>
      <w:r w:rsidR="00820657">
        <w:rPr>
          <w:rFonts w:ascii="Times" w:hAnsi="Times" w:cs="Times"/>
          <w:noProof/>
        </w:rPr>
        <w:drawing>
          <wp:inline distT="0" distB="0" distL="0" distR="0" wp14:anchorId="418B12EF" wp14:editId="22C98662">
            <wp:extent cx="2859828" cy="1856786"/>
            <wp:effectExtent l="0" t="0" r="1079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815" cy="1857427"/>
                    </a:xfrm>
                    <a:prstGeom prst="rect">
                      <a:avLst/>
                    </a:prstGeom>
                    <a:noFill/>
                    <a:ln>
                      <a:noFill/>
                    </a:ln>
                  </pic:spPr>
                </pic:pic>
              </a:graphicData>
            </a:graphic>
          </wp:inline>
        </w:drawing>
      </w:r>
      <w:r w:rsidR="00820657">
        <w:rPr>
          <w:rFonts w:ascii="Times" w:hAnsi="Times" w:cs="Times"/>
        </w:rPr>
        <w:br/>
      </w:r>
      <w:r>
        <w:rPr>
          <w:rFonts w:ascii="Times" w:hAnsi="Times" w:cs="Times"/>
        </w:rPr>
        <w:t xml:space="preserve">                                    </w:t>
      </w:r>
      <w:r w:rsidR="00820657" w:rsidRPr="006B0DCF">
        <w:rPr>
          <w:rFonts w:ascii="Times" w:hAnsi="Times" w:cs="Times"/>
          <w:i/>
          <w:u w:val="single"/>
        </w:rPr>
        <w:t>Schéma 3 : Embryon à la 10</w:t>
      </w:r>
      <w:r w:rsidR="00820657" w:rsidRPr="006B0DCF">
        <w:rPr>
          <w:rFonts w:ascii="Times" w:hAnsi="Times" w:cs="Times"/>
          <w:i/>
          <w:u w:val="single"/>
          <w:vertAlign w:val="superscript"/>
        </w:rPr>
        <w:t>ème</w:t>
      </w:r>
      <w:r w:rsidR="00820657" w:rsidRPr="006B0DCF">
        <w:rPr>
          <w:rFonts w:ascii="Times" w:hAnsi="Times" w:cs="Times"/>
          <w:i/>
          <w:u w:val="single"/>
        </w:rPr>
        <w:t xml:space="preserve"> SD.</w:t>
      </w:r>
    </w:p>
    <w:p w14:paraId="5B568FAE" w14:textId="00CBBCAA" w:rsidR="00820657" w:rsidRDefault="00651270" w:rsidP="00820657">
      <w:pPr>
        <w:widowControl w:val="0"/>
        <w:autoSpaceDE w:val="0"/>
        <w:autoSpaceDN w:val="0"/>
        <w:adjustRightInd w:val="0"/>
        <w:rPr>
          <w:rFonts w:ascii="Times" w:hAnsi="Times" w:cs="Times"/>
        </w:rPr>
      </w:pPr>
      <w:r>
        <w:rPr>
          <w:rFonts w:ascii="Times New Roman" w:hAnsi="Times New Roman" w:cs="Times New Roman"/>
        </w:rPr>
        <w:br/>
      </w:r>
      <w:r w:rsidR="00BF7D01">
        <w:rPr>
          <w:rFonts w:ascii="Times New Roman" w:hAnsi="Times New Roman" w:cs="Times New Roman"/>
        </w:rPr>
        <w:t>L’intestin primitif est donc formé d’</w:t>
      </w:r>
      <w:r w:rsidR="00BF7D01" w:rsidRPr="00651270">
        <w:rPr>
          <w:rFonts w:ascii="Times New Roman" w:hAnsi="Times New Roman" w:cs="Times New Roman"/>
          <w:u w:val="single"/>
        </w:rPr>
        <w:t>entoblaste</w:t>
      </w:r>
      <w:r w:rsidR="00BF7D01">
        <w:rPr>
          <w:rFonts w:ascii="Times New Roman" w:hAnsi="Times New Roman" w:cs="Times New Roman"/>
        </w:rPr>
        <w:t xml:space="preserve"> (</w:t>
      </w:r>
      <w:r w:rsidR="0038064D">
        <w:rPr>
          <w:rFonts w:ascii="Times New Roman" w:hAnsi="Times New Roman" w:cs="Times New Roman"/>
        </w:rPr>
        <w:t>qui</w:t>
      </w:r>
      <w:r>
        <w:rPr>
          <w:rFonts w:ascii="Times New Roman" w:hAnsi="Times New Roman" w:cs="Times New Roman"/>
        </w:rPr>
        <w:t>,</w:t>
      </w:r>
      <w:r w:rsidR="0038064D">
        <w:rPr>
          <w:rFonts w:ascii="Times New Roman" w:hAnsi="Times New Roman" w:cs="Times New Roman"/>
        </w:rPr>
        <w:t xml:space="preserve"> </w:t>
      </w:r>
      <w:r w:rsidR="00BF7D01">
        <w:rPr>
          <w:rFonts w:ascii="Times New Roman" w:hAnsi="Times New Roman" w:cs="Times New Roman"/>
        </w:rPr>
        <w:t>anciennement</w:t>
      </w:r>
      <w:r>
        <w:rPr>
          <w:rFonts w:ascii="Times New Roman" w:hAnsi="Times New Roman" w:cs="Times New Roman"/>
        </w:rPr>
        <w:t>,</w:t>
      </w:r>
      <w:r w:rsidR="00BF7D01">
        <w:rPr>
          <w:rFonts w:ascii="Times New Roman" w:hAnsi="Times New Roman" w:cs="Times New Roman"/>
        </w:rPr>
        <w:t xml:space="preserve"> </w:t>
      </w:r>
      <w:r w:rsidR="00820657">
        <w:rPr>
          <w:rFonts w:ascii="Times New Roman" w:hAnsi="Times New Roman" w:cs="Times New Roman"/>
        </w:rPr>
        <w:t>formait</w:t>
      </w:r>
      <w:r w:rsidR="0038064D">
        <w:rPr>
          <w:rFonts w:ascii="Times New Roman" w:hAnsi="Times New Roman" w:cs="Times New Roman"/>
        </w:rPr>
        <w:t xml:space="preserve"> le </w:t>
      </w:r>
      <w:r w:rsidR="00BF7D01">
        <w:rPr>
          <w:rFonts w:ascii="Times New Roman" w:hAnsi="Times New Roman" w:cs="Times New Roman"/>
        </w:rPr>
        <w:t>toit de la vé</w:t>
      </w:r>
      <w:r w:rsidR="0038064D">
        <w:rPr>
          <w:rFonts w:ascii="Times New Roman" w:hAnsi="Times New Roman" w:cs="Times New Roman"/>
        </w:rPr>
        <w:t>sicule vi</w:t>
      </w:r>
      <w:r w:rsidR="00BF7D01">
        <w:rPr>
          <w:rFonts w:ascii="Times New Roman" w:hAnsi="Times New Roman" w:cs="Times New Roman"/>
        </w:rPr>
        <w:t>te</w:t>
      </w:r>
      <w:r w:rsidR="0038064D">
        <w:rPr>
          <w:rFonts w:ascii="Times New Roman" w:hAnsi="Times New Roman" w:cs="Times New Roman"/>
        </w:rPr>
        <w:t>l</w:t>
      </w:r>
      <w:r w:rsidR="00BF7D01">
        <w:rPr>
          <w:rFonts w:ascii="Times New Roman" w:hAnsi="Times New Roman" w:cs="Times New Roman"/>
        </w:rPr>
        <w:t xml:space="preserve">line) </w:t>
      </w:r>
      <w:r w:rsidR="0038064D">
        <w:rPr>
          <w:rFonts w:ascii="Times New Roman" w:hAnsi="Times New Roman" w:cs="Times New Roman"/>
        </w:rPr>
        <w:t>et que l’on divise en trois parties :</w:t>
      </w:r>
      <w:r w:rsidR="0038064D">
        <w:rPr>
          <w:rFonts w:ascii="Times New Roman" w:hAnsi="Times New Roman" w:cs="Times New Roman"/>
        </w:rPr>
        <w:br/>
        <w:t>- l’</w:t>
      </w:r>
      <w:r w:rsidR="00BF7D01" w:rsidRPr="00651270">
        <w:rPr>
          <w:rFonts w:ascii="Times New Roman" w:hAnsi="Times New Roman" w:cs="Times New Roman"/>
          <w:u w:val="single"/>
        </w:rPr>
        <w:t>intestin antérieur</w:t>
      </w:r>
      <w:r w:rsidR="00BF7D01">
        <w:rPr>
          <w:rFonts w:ascii="Times New Roman" w:hAnsi="Times New Roman" w:cs="Times New Roman"/>
        </w:rPr>
        <w:br/>
      </w:r>
      <w:r w:rsidR="0038064D">
        <w:rPr>
          <w:rFonts w:ascii="Times New Roman" w:hAnsi="Times New Roman" w:cs="Times New Roman"/>
        </w:rPr>
        <w:t>- l’</w:t>
      </w:r>
      <w:r w:rsidR="00BF7D01" w:rsidRPr="00651270">
        <w:rPr>
          <w:rFonts w:ascii="Times New Roman" w:hAnsi="Times New Roman" w:cs="Times New Roman"/>
          <w:u w:val="single"/>
        </w:rPr>
        <w:t xml:space="preserve">intestin moyen </w:t>
      </w:r>
      <w:r w:rsidR="00BF7D01">
        <w:rPr>
          <w:rFonts w:ascii="Times New Roman" w:hAnsi="Times New Roman" w:cs="Times New Roman"/>
        </w:rPr>
        <w:t>en rapport avec le cordon ombilical</w:t>
      </w:r>
      <w:r w:rsidR="00BF7D01">
        <w:rPr>
          <w:rFonts w:ascii="Times New Roman" w:hAnsi="Times New Roman" w:cs="Times New Roman"/>
        </w:rPr>
        <w:br/>
      </w:r>
      <w:r w:rsidR="0038064D">
        <w:rPr>
          <w:rFonts w:ascii="Times New Roman" w:hAnsi="Times New Roman" w:cs="Times New Roman"/>
        </w:rPr>
        <w:t>- l’</w:t>
      </w:r>
      <w:r w:rsidR="00BF7D01" w:rsidRPr="00651270">
        <w:rPr>
          <w:rFonts w:ascii="Times New Roman" w:hAnsi="Times New Roman" w:cs="Times New Roman"/>
          <w:u w:val="single"/>
        </w:rPr>
        <w:t>intestin postérieur</w:t>
      </w:r>
      <w:r w:rsidR="00BF7D01">
        <w:rPr>
          <w:rFonts w:ascii="Times New Roman" w:hAnsi="Times New Roman" w:cs="Times New Roman"/>
        </w:rPr>
        <w:t xml:space="preserve"> responsable du cloisonnement du cloaque</w:t>
      </w:r>
      <w:r w:rsidR="0038064D">
        <w:rPr>
          <w:rFonts w:ascii="Times New Roman" w:hAnsi="Times New Roman" w:cs="Times New Roman"/>
        </w:rPr>
        <w:t xml:space="preserve"> en rapport avec l’allantoïde</w:t>
      </w:r>
      <w:r w:rsidR="0038064D">
        <w:rPr>
          <w:rFonts w:ascii="Times New Roman" w:hAnsi="Times New Roman" w:cs="Times New Roman"/>
        </w:rPr>
        <w:br/>
      </w:r>
      <w:r w:rsidR="0038064D">
        <w:rPr>
          <w:rFonts w:ascii="Times New Roman" w:hAnsi="Times New Roman" w:cs="Times New Roman"/>
        </w:rPr>
        <w:br/>
        <w:t>Dans ce cours o</w:t>
      </w:r>
      <w:r w:rsidR="00BF7D01">
        <w:rPr>
          <w:rFonts w:ascii="Times New Roman" w:hAnsi="Times New Roman" w:cs="Times New Roman"/>
        </w:rPr>
        <w:t xml:space="preserve">n s’intéressera </w:t>
      </w:r>
      <w:r>
        <w:rPr>
          <w:rFonts w:ascii="Times New Roman" w:hAnsi="Times New Roman" w:cs="Times New Roman"/>
        </w:rPr>
        <w:t>en particulier</w:t>
      </w:r>
      <w:r w:rsidR="0038064D">
        <w:rPr>
          <w:rFonts w:ascii="Times New Roman" w:hAnsi="Times New Roman" w:cs="Times New Roman"/>
        </w:rPr>
        <w:t xml:space="preserve"> à l’intestin antérieur, à savoir, </w:t>
      </w:r>
      <w:r w:rsidR="00BF7D01">
        <w:rPr>
          <w:rFonts w:ascii="Times New Roman" w:hAnsi="Times New Roman" w:cs="Times New Roman"/>
        </w:rPr>
        <w:t>de la bouche (</w:t>
      </w:r>
      <w:r>
        <w:rPr>
          <w:rFonts w:ascii="Times New Roman" w:hAnsi="Times New Roman" w:cs="Times New Roman"/>
        </w:rPr>
        <w:t>de l’</w:t>
      </w:r>
      <w:r w:rsidR="00BF7D01">
        <w:rPr>
          <w:rFonts w:ascii="Times New Roman" w:hAnsi="Times New Roman" w:cs="Times New Roman"/>
        </w:rPr>
        <w:t>oropharynx) au duodénum (</w:t>
      </w:r>
      <w:r>
        <w:rPr>
          <w:rFonts w:ascii="Times New Roman" w:hAnsi="Times New Roman" w:cs="Times New Roman"/>
        </w:rPr>
        <w:t xml:space="preserve">au </w:t>
      </w:r>
      <w:r w:rsidR="00BF7D01">
        <w:rPr>
          <w:rFonts w:ascii="Times New Roman" w:hAnsi="Times New Roman" w:cs="Times New Roman"/>
        </w:rPr>
        <w:t>2/3 sup</w:t>
      </w:r>
      <w:r w:rsidR="0038064D">
        <w:rPr>
          <w:rFonts w:ascii="Times New Roman" w:hAnsi="Times New Roman" w:cs="Times New Roman"/>
        </w:rPr>
        <w:t>érieur</w:t>
      </w:r>
      <w:r w:rsidR="00BF7D01">
        <w:rPr>
          <w:rFonts w:ascii="Times New Roman" w:hAnsi="Times New Roman" w:cs="Times New Roman"/>
        </w:rPr>
        <w:t xml:space="preserve"> du duodénum</w:t>
      </w:r>
      <w:r w:rsidR="0038064D">
        <w:rPr>
          <w:rFonts w:ascii="Times New Roman" w:hAnsi="Times New Roman" w:cs="Times New Roman"/>
        </w:rPr>
        <w:t>) en incluant le foie, le pancré</w:t>
      </w:r>
      <w:r w:rsidR="00BF7D01">
        <w:rPr>
          <w:rFonts w:ascii="Times New Roman" w:hAnsi="Times New Roman" w:cs="Times New Roman"/>
        </w:rPr>
        <w:t>as et la vésicule biliaire.</w:t>
      </w:r>
      <w:r w:rsidR="00820657">
        <w:rPr>
          <w:rFonts w:ascii="Times New Roman" w:hAnsi="Times New Roman" w:cs="Times New Roman"/>
        </w:rPr>
        <w:br/>
      </w:r>
      <w:r w:rsidR="00820657">
        <w:rPr>
          <w:rFonts w:ascii="Times" w:hAnsi="Times" w:cs="Times"/>
        </w:rPr>
        <w:t xml:space="preserve">   </w:t>
      </w:r>
    </w:p>
    <w:p w14:paraId="4A6C0243" w14:textId="5C483F2A" w:rsidR="00820657" w:rsidRDefault="006B0DCF" w:rsidP="00820657">
      <w:pPr>
        <w:widowControl w:val="0"/>
        <w:autoSpaceDE w:val="0"/>
        <w:autoSpaceDN w:val="0"/>
        <w:adjustRightInd w:val="0"/>
        <w:rPr>
          <w:rFonts w:ascii="Times" w:hAnsi="Times" w:cs="Times"/>
        </w:rPr>
      </w:pPr>
      <w:r>
        <w:rPr>
          <w:rFonts w:ascii="Times" w:hAnsi="Times" w:cs="Times"/>
        </w:rPr>
        <w:t xml:space="preserve">                                    </w:t>
      </w:r>
      <w:r w:rsidR="00820657">
        <w:rPr>
          <w:rFonts w:ascii="Times" w:hAnsi="Times" w:cs="Times"/>
        </w:rPr>
        <w:t xml:space="preserve"> </w:t>
      </w:r>
      <w:r w:rsidR="00820657">
        <w:rPr>
          <w:rFonts w:ascii="Times" w:hAnsi="Times" w:cs="Times"/>
          <w:noProof/>
        </w:rPr>
        <w:drawing>
          <wp:inline distT="0" distB="0" distL="0" distR="0" wp14:anchorId="28CB0AB6" wp14:editId="5498AD36">
            <wp:extent cx="3469659" cy="2821728"/>
            <wp:effectExtent l="0" t="0" r="1016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1">
                      <a:extLst>
                        <a:ext uri="{28A0092B-C50C-407E-A947-70E740481C1C}">
                          <a14:useLocalDpi xmlns:a14="http://schemas.microsoft.com/office/drawing/2010/main" val="0"/>
                        </a:ext>
                      </a:extLst>
                    </a:blip>
                    <a:stretch>
                      <a:fillRect/>
                    </a:stretch>
                  </pic:blipFill>
                  <pic:spPr>
                    <a:xfrm>
                      <a:off x="0" y="0"/>
                      <a:ext cx="3471695" cy="2823384"/>
                    </a:xfrm>
                    <a:prstGeom prst="rect">
                      <a:avLst/>
                    </a:prstGeom>
                  </pic:spPr>
                </pic:pic>
              </a:graphicData>
            </a:graphic>
          </wp:inline>
        </w:drawing>
      </w:r>
      <w:r w:rsidR="00820657">
        <w:rPr>
          <w:rFonts w:ascii="Times" w:hAnsi="Times" w:cs="Times"/>
        </w:rPr>
        <w:t xml:space="preserve">  </w:t>
      </w:r>
    </w:p>
    <w:p w14:paraId="713C55A5" w14:textId="23116920" w:rsidR="00820657" w:rsidRPr="006B0DCF" w:rsidRDefault="006B0DCF" w:rsidP="00820657">
      <w:pPr>
        <w:widowControl w:val="0"/>
        <w:autoSpaceDE w:val="0"/>
        <w:autoSpaceDN w:val="0"/>
        <w:adjustRightInd w:val="0"/>
        <w:rPr>
          <w:rFonts w:ascii="Times" w:hAnsi="Times" w:cs="Times"/>
          <w:i/>
          <w:u w:val="single"/>
        </w:rPr>
      </w:pPr>
      <w:r>
        <w:rPr>
          <w:rFonts w:ascii="Times New Roman" w:hAnsi="Times New Roman" w:cs="Times New Roman"/>
        </w:rPr>
        <w:t xml:space="preserve">                                          </w:t>
      </w:r>
      <w:r w:rsidR="00651270">
        <w:rPr>
          <w:rFonts w:ascii="Times New Roman" w:hAnsi="Times New Roman" w:cs="Times New Roman"/>
        </w:rPr>
        <w:t xml:space="preserve">         </w:t>
      </w:r>
      <w:r>
        <w:rPr>
          <w:rFonts w:ascii="Times New Roman" w:hAnsi="Times New Roman" w:cs="Times New Roman"/>
        </w:rPr>
        <w:t xml:space="preserve">     </w:t>
      </w:r>
      <w:r w:rsidR="00820657" w:rsidRPr="006B0DCF">
        <w:rPr>
          <w:rFonts w:ascii="Times New Roman" w:hAnsi="Times New Roman" w:cs="Times New Roman"/>
          <w:i/>
          <w:u w:val="single"/>
        </w:rPr>
        <w:t>Schéma 4 : Embryon à J30.</w:t>
      </w:r>
    </w:p>
    <w:p w14:paraId="6D06D39D" w14:textId="573D8790" w:rsidR="00CA542A" w:rsidRDefault="00BF7D01" w:rsidP="00CA542A">
      <w:pPr>
        <w:widowControl w:val="0"/>
        <w:autoSpaceDE w:val="0"/>
        <w:autoSpaceDN w:val="0"/>
        <w:adjustRightInd w:val="0"/>
        <w:rPr>
          <w:rFonts w:ascii="Times" w:hAnsi="Times" w:cs="Times"/>
        </w:rPr>
      </w:pPr>
      <w:r>
        <w:rPr>
          <w:rFonts w:ascii="Times New Roman" w:hAnsi="Times New Roman" w:cs="Times New Roman"/>
        </w:rPr>
        <w:br/>
        <w:t>Glob</w:t>
      </w:r>
      <w:r w:rsidR="006B0DCF">
        <w:rPr>
          <w:rFonts w:ascii="Times New Roman" w:hAnsi="Times New Roman" w:cs="Times New Roman"/>
        </w:rPr>
        <w:t xml:space="preserve">alement, la formation de l’intestin primitif </w:t>
      </w:r>
      <w:r>
        <w:rPr>
          <w:rFonts w:ascii="Times New Roman" w:hAnsi="Times New Roman" w:cs="Times New Roman"/>
        </w:rPr>
        <w:t>com</w:t>
      </w:r>
      <w:r w:rsidR="006B0DCF">
        <w:rPr>
          <w:rFonts w:ascii="Times New Roman" w:hAnsi="Times New Roman" w:cs="Times New Roman"/>
        </w:rPr>
        <w:t xml:space="preserve">mence à partir du </w:t>
      </w:r>
      <w:r w:rsidR="006B0DCF" w:rsidRPr="003738D3">
        <w:rPr>
          <w:rFonts w:ascii="Times New Roman" w:hAnsi="Times New Roman" w:cs="Times New Roman"/>
          <w:b/>
        </w:rPr>
        <w:t>28</w:t>
      </w:r>
      <w:r w:rsidR="006B0DCF" w:rsidRPr="003738D3">
        <w:rPr>
          <w:rFonts w:ascii="Times New Roman" w:hAnsi="Times New Roman" w:cs="Times New Roman"/>
          <w:b/>
          <w:vertAlign w:val="superscript"/>
        </w:rPr>
        <w:t>ème</w:t>
      </w:r>
      <w:r w:rsidR="006B0DCF" w:rsidRPr="003738D3">
        <w:rPr>
          <w:rFonts w:ascii="Times New Roman" w:hAnsi="Times New Roman" w:cs="Times New Roman"/>
          <w:b/>
        </w:rPr>
        <w:t xml:space="preserve"> jour</w:t>
      </w:r>
      <w:r w:rsidR="006B0DCF">
        <w:rPr>
          <w:rFonts w:ascii="Times New Roman" w:hAnsi="Times New Roman" w:cs="Times New Roman"/>
        </w:rPr>
        <w:t xml:space="preserve">. </w:t>
      </w:r>
      <w:r w:rsidR="006B0DCF">
        <w:rPr>
          <w:rFonts w:ascii="Times New Roman" w:hAnsi="Times New Roman" w:cs="Times New Roman"/>
        </w:rPr>
        <w:br/>
        <w:t>A</w:t>
      </w:r>
      <w:r w:rsidR="0038064D">
        <w:rPr>
          <w:rFonts w:ascii="Times New Roman" w:hAnsi="Times New Roman" w:cs="Times New Roman"/>
        </w:rPr>
        <w:t xml:space="preserve">u </w:t>
      </w:r>
      <w:r w:rsidRPr="003738D3">
        <w:rPr>
          <w:rFonts w:ascii="Times New Roman" w:hAnsi="Times New Roman" w:cs="Times New Roman"/>
          <w:b/>
        </w:rPr>
        <w:t>30</w:t>
      </w:r>
      <w:r w:rsidR="0038064D" w:rsidRPr="003738D3">
        <w:rPr>
          <w:rFonts w:ascii="Times New Roman" w:hAnsi="Times New Roman" w:cs="Times New Roman"/>
          <w:b/>
          <w:vertAlign w:val="superscript"/>
        </w:rPr>
        <w:t>ème</w:t>
      </w:r>
      <w:r w:rsidR="0038064D" w:rsidRPr="003738D3">
        <w:rPr>
          <w:rFonts w:ascii="Times New Roman" w:hAnsi="Times New Roman" w:cs="Times New Roman"/>
          <w:b/>
        </w:rPr>
        <w:t xml:space="preserve"> </w:t>
      </w:r>
      <w:r w:rsidRPr="003738D3">
        <w:rPr>
          <w:rFonts w:ascii="Times New Roman" w:hAnsi="Times New Roman" w:cs="Times New Roman"/>
          <w:b/>
        </w:rPr>
        <w:t>jour</w:t>
      </w:r>
      <w:r w:rsidR="0038064D">
        <w:rPr>
          <w:rFonts w:ascii="Times New Roman" w:hAnsi="Times New Roman" w:cs="Times New Roman"/>
        </w:rPr>
        <w:t>,</w:t>
      </w:r>
      <w:r>
        <w:rPr>
          <w:rFonts w:ascii="Times New Roman" w:hAnsi="Times New Roman" w:cs="Times New Roman"/>
        </w:rPr>
        <w:t xml:space="preserve"> l’intestin primitif est délimité et est rattaché à la paroi </w:t>
      </w:r>
      <w:r w:rsidR="006B0DCF">
        <w:rPr>
          <w:rFonts w:ascii="Times New Roman" w:hAnsi="Times New Roman" w:cs="Times New Roman"/>
        </w:rPr>
        <w:t>postérieure</w:t>
      </w:r>
      <w:r>
        <w:rPr>
          <w:rFonts w:ascii="Times New Roman" w:hAnsi="Times New Roman" w:cs="Times New Roman"/>
        </w:rPr>
        <w:t xml:space="preserve"> de l’embryon et</w:t>
      </w:r>
      <w:r w:rsidR="00837FD8">
        <w:rPr>
          <w:rFonts w:ascii="Times New Roman" w:hAnsi="Times New Roman" w:cs="Times New Roman"/>
        </w:rPr>
        <w:t>,</w:t>
      </w:r>
      <w:r>
        <w:rPr>
          <w:rFonts w:ascii="Times New Roman" w:hAnsi="Times New Roman" w:cs="Times New Roman"/>
        </w:rPr>
        <w:t xml:space="preserve"> à certaines parties</w:t>
      </w:r>
      <w:r w:rsidR="00837FD8">
        <w:rPr>
          <w:rFonts w:ascii="Times New Roman" w:hAnsi="Times New Roman" w:cs="Times New Roman"/>
        </w:rPr>
        <w:t>,</w:t>
      </w:r>
      <w:r>
        <w:rPr>
          <w:rFonts w:ascii="Times New Roman" w:hAnsi="Times New Roman" w:cs="Times New Roman"/>
        </w:rPr>
        <w:t xml:space="preserve"> </w:t>
      </w:r>
      <w:r w:rsidR="00651270">
        <w:rPr>
          <w:rFonts w:ascii="Times New Roman" w:hAnsi="Times New Roman" w:cs="Times New Roman"/>
        </w:rPr>
        <w:t xml:space="preserve">également </w:t>
      </w:r>
      <w:r>
        <w:rPr>
          <w:rFonts w:ascii="Times New Roman" w:hAnsi="Times New Roman" w:cs="Times New Roman"/>
        </w:rPr>
        <w:t xml:space="preserve">à la paroi </w:t>
      </w:r>
      <w:r w:rsidR="006B0DCF">
        <w:rPr>
          <w:rFonts w:ascii="Times New Roman" w:hAnsi="Times New Roman" w:cs="Times New Roman"/>
        </w:rPr>
        <w:t>antérieure</w:t>
      </w:r>
      <w:r w:rsidR="00651270">
        <w:rPr>
          <w:rFonts w:ascii="Times New Roman" w:hAnsi="Times New Roman" w:cs="Times New Roman"/>
        </w:rPr>
        <w:t xml:space="preserve"> de l’embryon</w:t>
      </w:r>
      <w:r>
        <w:rPr>
          <w:rFonts w:ascii="Times New Roman" w:hAnsi="Times New Roman" w:cs="Times New Roman"/>
        </w:rPr>
        <w:t xml:space="preserve">. En fonction de la </w:t>
      </w:r>
      <w:r w:rsidR="00837FD8">
        <w:rPr>
          <w:rFonts w:ascii="Times New Roman" w:hAnsi="Times New Roman" w:cs="Times New Roman"/>
        </w:rPr>
        <w:t>partie fixée il porte tel ou tel nom.</w:t>
      </w:r>
      <w:r w:rsidR="006B0DCF">
        <w:rPr>
          <w:rFonts w:ascii="Times New Roman" w:hAnsi="Times New Roman" w:cs="Times New Roman"/>
        </w:rPr>
        <w:br/>
      </w:r>
      <w:r w:rsidR="00837FD8">
        <w:rPr>
          <w:rFonts w:ascii="Times New Roman" w:hAnsi="Times New Roman" w:cs="Times New Roman"/>
        </w:rPr>
        <w:br/>
        <w:t>Ainsi on appelle :</w:t>
      </w:r>
      <w:r w:rsidR="0038064D">
        <w:rPr>
          <w:rFonts w:ascii="Times New Roman" w:hAnsi="Times New Roman" w:cs="Times New Roman"/>
        </w:rPr>
        <w:br/>
      </w:r>
      <w:r w:rsidR="00837FD8">
        <w:rPr>
          <w:rFonts w:ascii="Times New Roman" w:hAnsi="Times New Roman" w:cs="Times New Roman"/>
        </w:rPr>
        <w:t xml:space="preserve">- </w:t>
      </w:r>
      <w:r w:rsidR="00651270">
        <w:rPr>
          <w:rFonts w:ascii="Times New Roman" w:hAnsi="Times New Roman" w:cs="Times New Roman"/>
        </w:rPr>
        <w:t xml:space="preserve">le </w:t>
      </w:r>
      <w:r w:rsidR="00651270" w:rsidRPr="00651270">
        <w:rPr>
          <w:rFonts w:ascii="Times New Roman" w:hAnsi="Times New Roman" w:cs="Times New Roman"/>
          <w:u w:val="single"/>
        </w:rPr>
        <w:t>m</w:t>
      </w:r>
      <w:r w:rsidR="0038064D" w:rsidRPr="00651270">
        <w:rPr>
          <w:rFonts w:ascii="Times New Roman" w:hAnsi="Times New Roman" w:cs="Times New Roman"/>
          <w:u w:val="single"/>
        </w:rPr>
        <w:t>é</w:t>
      </w:r>
      <w:r w:rsidRPr="00651270">
        <w:rPr>
          <w:rFonts w:ascii="Times New Roman" w:hAnsi="Times New Roman" w:cs="Times New Roman"/>
          <w:u w:val="single"/>
        </w:rPr>
        <w:t>sogastre</w:t>
      </w:r>
      <w:r w:rsidR="00837FD8">
        <w:rPr>
          <w:rFonts w:ascii="Times New Roman" w:hAnsi="Times New Roman" w:cs="Times New Roman"/>
        </w:rPr>
        <w:t xml:space="preserve"> ce qui relie l’estomac à l’</w:t>
      </w:r>
      <w:r>
        <w:rPr>
          <w:rFonts w:ascii="Times New Roman" w:hAnsi="Times New Roman" w:cs="Times New Roman"/>
        </w:rPr>
        <w:t>em</w:t>
      </w:r>
      <w:r w:rsidR="0038064D">
        <w:rPr>
          <w:rFonts w:ascii="Times New Roman" w:hAnsi="Times New Roman" w:cs="Times New Roman"/>
        </w:rPr>
        <w:t>bryon</w:t>
      </w:r>
      <w:r w:rsidR="0038064D">
        <w:rPr>
          <w:rFonts w:ascii="Times New Roman" w:hAnsi="Times New Roman" w:cs="Times New Roman"/>
        </w:rPr>
        <w:br/>
      </w:r>
      <w:r w:rsidR="00837FD8">
        <w:rPr>
          <w:rFonts w:ascii="Times New Roman" w:hAnsi="Times New Roman" w:cs="Times New Roman"/>
        </w:rPr>
        <w:t xml:space="preserve">- </w:t>
      </w:r>
      <w:r w:rsidR="00651270">
        <w:rPr>
          <w:rFonts w:ascii="Times New Roman" w:hAnsi="Times New Roman" w:cs="Times New Roman"/>
        </w:rPr>
        <w:t xml:space="preserve">le </w:t>
      </w:r>
      <w:r w:rsidR="00651270" w:rsidRPr="00651270">
        <w:rPr>
          <w:rFonts w:ascii="Times New Roman" w:hAnsi="Times New Roman" w:cs="Times New Roman"/>
          <w:u w:val="single"/>
        </w:rPr>
        <w:t>m</w:t>
      </w:r>
      <w:r w:rsidR="0038064D" w:rsidRPr="00651270">
        <w:rPr>
          <w:rFonts w:ascii="Times New Roman" w:hAnsi="Times New Roman" w:cs="Times New Roman"/>
          <w:u w:val="single"/>
        </w:rPr>
        <w:t>ésentère</w:t>
      </w:r>
      <w:r w:rsidR="0038064D">
        <w:rPr>
          <w:rFonts w:ascii="Times New Roman" w:hAnsi="Times New Roman" w:cs="Times New Roman"/>
        </w:rPr>
        <w:t xml:space="preserve"> </w:t>
      </w:r>
      <w:r w:rsidR="00837FD8">
        <w:rPr>
          <w:rFonts w:ascii="Times New Roman" w:hAnsi="Times New Roman" w:cs="Times New Roman"/>
        </w:rPr>
        <w:t>ce qui relie l’</w:t>
      </w:r>
      <w:r w:rsidR="0038064D">
        <w:rPr>
          <w:rFonts w:ascii="Times New Roman" w:hAnsi="Times New Roman" w:cs="Times New Roman"/>
        </w:rPr>
        <w:t>intestin grêle</w:t>
      </w:r>
      <w:r w:rsidR="00837FD8">
        <w:rPr>
          <w:rFonts w:ascii="Times New Roman" w:hAnsi="Times New Roman" w:cs="Times New Roman"/>
        </w:rPr>
        <w:t xml:space="preserve"> à l’embryon</w:t>
      </w:r>
      <w:r w:rsidR="0038064D">
        <w:rPr>
          <w:rFonts w:ascii="Times New Roman" w:hAnsi="Times New Roman" w:cs="Times New Roman"/>
        </w:rPr>
        <w:br/>
      </w:r>
      <w:r w:rsidR="00837FD8">
        <w:rPr>
          <w:rFonts w:ascii="Times New Roman" w:hAnsi="Times New Roman" w:cs="Times New Roman"/>
        </w:rPr>
        <w:t xml:space="preserve">- </w:t>
      </w:r>
      <w:r w:rsidR="00651270">
        <w:rPr>
          <w:rFonts w:ascii="Times New Roman" w:hAnsi="Times New Roman" w:cs="Times New Roman"/>
        </w:rPr>
        <w:t xml:space="preserve">le </w:t>
      </w:r>
      <w:r w:rsidR="00651270" w:rsidRPr="00651270">
        <w:rPr>
          <w:rFonts w:ascii="Times New Roman" w:hAnsi="Times New Roman" w:cs="Times New Roman"/>
          <w:u w:val="single"/>
        </w:rPr>
        <w:t>m</w:t>
      </w:r>
      <w:r w:rsidR="0038064D" w:rsidRPr="00651270">
        <w:rPr>
          <w:rFonts w:ascii="Times New Roman" w:hAnsi="Times New Roman" w:cs="Times New Roman"/>
          <w:u w:val="single"/>
        </w:rPr>
        <w:t>ésocô</w:t>
      </w:r>
      <w:r w:rsidRPr="00651270">
        <w:rPr>
          <w:rFonts w:ascii="Times New Roman" w:hAnsi="Times New Roman" w:cs="Times New Roman"/>
          <w:u w:val="single"/>
        </w:rPr>
        <w:t xml:space="preserve">lon </w:t>
      </w:r>
      <w:r w:rsidR="00837FD8">
        <w:rPr>
          <w:rFonts w:ascii="Times New Roman" w:hAnsi="Times New Roman" w:cs="Times New Roman"/>
        </w:rPr>
        <w:t>ce q</w:t>
      </w:r>
      <w:r w:rsidR="00651270">
        <w:rPr>
          <w:rFonts w:ascii="Times New Roman" w:hAnsi="Times New Roman" w:cs="Times New Roman"/>
        </w:rPr>
        <w:t>ui relie le côl</w:t>
      </w:r>
      <w:r w:rsidR="00837FD8">
        <w:rPr>
          <w:rFonts w:ascii="Times New Roman" w:hAnsi="Times New Roman" w:cs="Times New Roman"/>
        </w:rPr>
        <w:t>on à l’embryon</w:t>
      </w:r>
      <w:r w:rsidR="006B0DCF">
        <w:rPr>
          <w:rFonts w:ascii="Times New Roman" w:hAnsi="Times New Roman" w:cs="Times New Roman"/>
        </w:rPr>
        <w:br/>
      </w:r>
      <w:r>
        <w:rPr>
          <w:rFonts w:ascii="Times New Roman" w:hAnsi="Times New Roman" w:cs="Times New Roman"/>
        </w:rPr>
        <w:br/>
      </w:r>
      <w:r w:rsidR="00837FD8">
        <w:rPr>
          <w:rFonts w:ascii="Times New Roman" w:hAnsi="Times New Roman" w:cs="Times New Roman"/>
        </w:rPr>
        <w:t>L’estomac est relié à la partie antérieur</w:t>
      </w:r>
      <w:r w:rsidR="006B0DCF">
        <w:rPr>
          <w:rFonts w:ascii="Times New Roman" w:hAnsi="Times New Roman" w:cs="Times New Roman"/>
        </w:rPr>
        <w:t>e</w:t>
      </w:r>
      <w:r w:rsidR="00837FD8">
        <w:rPr>
          <w:rFonts w:ascii="Times New Roman" w:hAnsi="Times New Roman" w:cs="Times New Roman"/>
        </w:rPr>
        <w:t xml:space="preserve"> et</w:t>
      </w:r>
      <w:r w:rsidR="006B0DCF">
        <w:rPr>
          <w:rFonts w:ascii="Times New Roman" w:hAnsi="Times New Roman" w:cs="Times New Roman"/>
        </w:rPr>
        <w:t xml:space="preserve"> à la partie</w:t>
      </w:r>
      <w:r w:rsidR="00837FD8">
        <w:rPr>
          <w:rFonts w:ascii="Times New Roman" w:hAnsi="Times New Roman" w:cs="Times New Roman"/>
        </w:rPr>
        <w:t xml:space="preserve"> postérieur</w:t>
      </w:r>
      <w:r w:rsidR="006B0DCF">
        <w:rPr>
          <w:rFonts w:ascii="Times New Roman" w:hAnsi="Times New Roman" w:cs="Times New Roman"/>
        </w:rPr>
        <w:t>e de l’embryon par, dans l’ordre d’énumération,</w:t>
      </w:r>
      <w:r w:rsidR="00837FD8">
        <w:rPr>
          <w:rFonts w:ascii="Times New Roman" w:hAnsi="Times New Roman" w:cs="Times New Roman"/>
        </w:rPr>
        <w:t xml:space="preserve"> le </w:t>
      </w:r>
      <w:r w:rsidR="00837FD8" w:rsidRPr="003738D3">
        <w:rPr>
          <w:rFonts w:ascii="Times New Roman" w:hAnsi="Times New Roman" w:cs="Times New Roman"/>
          <w:u w:val="single"/>
        </w:rPr>
        <w:t>mésogastre ventrale</w:t>
      </w:r>
      <w:r w:rsidR="00837FD8">
        <w:rPr>
          <w:rFonts w:ascii="Times New Roman" w:hAnsi="Times New Roman" w:cs="Times New Roman"/>
        </w:rPr>
        <w:t xml:space="preserve"> et </w:t>
      </w:r>
      <w:r w:rsidR="006B0DCF">
        <w:rPr>
          <w:rFonts w:ascii="Times New Roman" w:hAnsi="Times New Roman" w:cs="Times New Roman"/>
        </w:rPr>
        <w:t xml:space="preserve">le </w:t>
      </w:r>
      <w:r w:rsidR="006B0DCF" w:rsidRPr="003738D3">
        <w:rPr>
          <w:rFonts w:ascii="Times New Roman" w:hAnsi="Times New Roman" w:cs="Times New Roman"/>
          <w:u w:val="single"/>
        </w:rPr>
        <w:t xml:space="preserve">mésogastre </w:t>
      </w:r>
      <w:r w:rsidR="00837FD8" w:rsidRPr="003738D3">
        <w:rPr>
          <w:rFonts w:ascii="Times New Roman" w:hAnsi="Times New Roman" w:cs="Times New Roman"/>
          <w:u w:val="single"/>
        </w:rPr>
        <w:t>dorsale</w:t>
      </w:r>
      <w:r w:rsidR="00837FD8">
        <w:rPr>
          <w:rFonts w:ascii="Times New Roman" w:hAnsi="Times New Roman" w:cs="Times New Roman"/>
        </w:rPr>
        <w:t xml:space="preserve">. </w:t>
      </w:r>
      <w:r w:rsidR="00651270">
        <w:rPr>
          <w:rFonts w:ascii="Times New Roman" w:hAnsi="Times New Roman" w:cs="Times New Roman"/>
        </w:rPr>
        <w:br/>
      </w:r>
      <w:r w:rsidR="00837FD8">
        <w:rPr>
          <w:rFonts w:ascii="Times New Roman" w:hAnsi="Times New Roman" w:cs="Times New Roman"/>
        </w:rPr>
        <w:t>En rev</w:t>
      </w:r>
      <w:r w:rsidR="00651270">
        <w:rPr>
          <w:rFonts w:ascii="Times New Roman" w:hAnsi="Times New Roman" w:cs="Times New Roman"/>
        </w:rPr>
        <w:t>anche, l’intestin grêle et le cô</w:t>
      </w:r>
      <w:r w:rsidR="00837FD8">
        <w:rPr>
          <w:rFonts w:ascii="Times New Roman" w:hAnsi="Times New Roman" w:cs="Times New Roman"/>
        </w:rPr>
        <w:t>lon ne sont relié</w:t>
      </w:r>
      <w:r w:rsidR="00651270">
        <w:rPr>
          <w:rFonts w:ascii="Times New Roman" w:hAnsi="Times New Roman" w:cs="Times New Roman"/>
        </w:rPr>
        <w:t>s</w:t>
      </w:r>
      <w:r w:rsidR="00837FD8">
        <w:rPr>
          <w:rFonts w:ascii="Times New Roman" w:hAnsi="Times New Roman" w:cs="Times New Roman"/>
        </w:rPr>
        <w:t xml:space="preserve"> qu’à la partie postérieure</w:t>
      </w:r>
      <w:r w:rsidR="00651270">
        <w:rPr>
          <w:rFonts w:ascii="Times New Roman" w:hAnsi="Times New Roman" w:cs="Times New Roman"/>
        </w:rPr>
        <w:t xml:space="preserve"> de l’embryon</w:t>
      </w:r>
      <w:r w:rsidR="00837FD8">
        <w:rPr>
          <w:rFonts w:ascii="Times New Roman" w:hAnsi="Times New Roman" w:cs="Times New Roman"/>
        </w:rPr>
        <w:t xml:space="preserve"> ce</w:t>
      </w:r>
      <w:r w:rsidR="006B0DCF">
        <w:rPr>
          <w:rFonts w:ascii="Times New Roman" w:hAnsi="Times New Roman" w:cs="Times New Roman"/>
        </w:rPr>
        <w:t xml:space="preserve"> qui</w:t>
      </w:r>
      <w:r w:rsidR="00651270">
        <w:rPr>
          <w:rFonts w:ascii="Times New Roman" w:hAnsi="Times New Roman" w:cs="Times New Roman"/>
        </w:rPr>
        <w:t xml:space="preserve"> leur</w:t>
      </w:r>
      <w:r w:rsidR="006B0DCF">
        <w:rPr>
          <w:rFonts w:ascii="Times New Roman" w:hAnsi="Times New Roman" w:cs="Times New Roman"/>
        </w:rPr>
        <w:t xml:space="preserve"> permet </w:t>
      </w:r>
      <w:r w:rsidR="00651270">
        <w:rPr>
          <w:rFonts w:ascii="Times New Roman" w:hAnsi="Times New Roman" w:cs="Times New Roman"/>
        </w:rPr>
        <w:t>d’être des organes</w:t>
      </w:r>
      <w:r w:rsidR="006B0DCF">
        <w:rPr>
          <w:rFonts w:ascii="Times New Roman" w:hAnsi="Times New Roman" w:cs="Times New Roman"/>
        </w:rPr>
        <w:t xml:space="preserve"> intrapéritonéaux</w:t>
      </w:r>
      <w:r w:rsidR="00837FD8">
        <w:rPr>
          <w:rFonts w:ascii="Times New Roman" w:hAnsi="Times New Roman" w:cs="Times New Roman"/>
        </w:rPr>
        <w:t xml:space="preserve">. </w:t>
      </w:r>
      <w:r w:rsidR="00837FD8">
        <w:rPr>
          <w:rFonts w:ascii="Times New Roman" w:hAnsi="Times New Roman" w:cs="Times New Roman"/>
        </w:rPr>
        <w:br/>
      </w:r>
      <w:r w:rsidR="00837FD8">
        <w:rPr>
          <w:rFonts w:ascii="Times New Roman" w:hAnsi="Times New Roman" w:cs="Times New Roman"/>
        </w:rPr>
        <w:br/>
      </w:r>
      <w:r w:rsidR="006B0DCF">
        <w:rPr>
          <w:rFonts w:ascii="Times New Roman" w:hAnsi="Times New Roman" w:cs="Times New Roman"/>
          <w:b/>
          <w:i/>
          <w:u w:val="single"/>
        </w:rPr>
        <w:br/>
      </w:r>
      <w:r w:rsidR="006B0DCF">
        <w:rPr>
          <w:rFonts w:ascii="Times New Roman" w:hAnsi="Times New Roman" w:cs="Times New Roman"/>
          <w:b/>
          <w:i/>
          <w:u w:val="single"/>
        </w:rPr>
        <w:br/>
      </w:r>
      <w:r w:rsidR="006B0DCF">
        <w:rPr>
          <w:rFonts w:ascii="Times New Roman" w:hAnsi="Times New Roman" w:cs="Times New Roman"/>
          <w:b/>
          <w:i/>
          <w:u w:val="single"/>
        </w:rPr>
        <w:br/>
      </w:r>
      <w:r w:rsidR="006B0DCF">
        <w:rPr>
          <w:rFonts w:ascii="Times New Roman" w:hAnsi="Times New Roman" w:cs="Times New Roman"/>
          <w:b/>
          <w:i/>
          <w:u w:val="single"/>
        </w:rPr>
        <w:br/>
      </w:r>
      <w:r w:rsidR="006B0DCF">
        <w:rPr>
          <w:rFonts w:ascii="Times New Roman" w:hAnsi="Times New Roman" w:cs="Times New Roman"/>
          <w:b/>
          <w:i/>
          <w:u w:val="single"/>
        </w:rPr>
        <w:br/>
      </w:r>
      <w:r w:rsidR="006B0DCF">
        <w:rPr>
          <w:rFonts w:ascii="Times New Roman" w:hAnsi="Times New Roman" w:cs="Times New Roman"/>
          <w:b/>
          <w:i/>
          <w:u w:val="single"/>
        </w:rPr>
        <w:br/>
      </w:r>
      <w:r w:rsidR="00651270">
        <w:rPr>
          <w:rFonts w:ascii="Times New Roman" w:hAnsi="Times New Roman" w:cs="Times New Roman"/>
          <w:b/>
          <w:i/>
          <w:u w:val="single"/>
        </w:rPr>
        <w:br/>
      </w:r>
      <w:r w:rsidR="00837FD8" w:rsidRPr="006B0DCF">
        <w:rPr>
          <w:rFonts w:ascii="Times New Roman" w:hAnsi="Times New Roman" w:cs="Times New Roman"/>
          <w:b/>
          <w:i/>
          <w:u w:val="single"/>
        </w:rPr>
        <w:t>2</w:t>
      </w:r>
      <w:r w:rsidR="006B0DCF">
        <w:rPr>
          <w:rFonts w:ascii="Times New Roman" w:hAnsi="Times New Roman" w:cs="Times New Roman"/>
          <w:b/>
          <w:i/>
          <w:u w:val="single"/>
        </w:rPr>
        <w:t>. La f</w:t>
      </w:r>
      <w:r w:rsidRPr="006B0DCF">
        <w:rPr>
          <w:rFonts w:ascii="Times New Roman" w:hAnsi="Times New Roman" w:cs="Times New Roman"/>
          <w:b/>
          <w:i/>
          <w:u w:val="single"/>
        </w:rPr>
        <w:t>ormation des dents :</w:t>
      </w:r>
      <w:r w:rsidRPr="006B0DCF">
        <w:rPr>
          <w:rFonts w:ascii="Times New Roman" w:hAnsi="Times New Roman" w:cs="Times New Roman"/>
          <w:b/>
          <w:i/>
          <w:u w:val="single"/>
        </w:rPr>
        <w:br/>
      </w:r>
      <w:r w:rsidR="009C4697">
        <w:rPr>
          <w:rFonts w:ascii="Times New Roman" w:hAnsi="Times New Roman" w:cs="Times New Roman"/>
        </w:rPr>
        <w:br/>
      </w:r>
      <w:r w:rsidR="000B340B">
        <w:rPr>
          <w:rFonts w:ascii="Times" w:hAnsi="Times" w:cs="Times"/>
          <w:noProof/>
        </w:rPr>
        <w:drawing>
          <wp:inline distT="0" distB="0" distL="0" distR="0" wp14:anchorId="5F88F1E5" wp14:editId="08C09E20">
            <wp:extent cx="5756910" cy="3829050"/>
            <wp:effectExtent l="0" t="0" r="889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3829050"/>
                    </a:xfrm>
                    <a:prstGeom prst="rect">
                      <a:avLst/>
                    </a:prstGeom>
                  </pic:spPr>
                </pic:pic>
              </a:graphicData>
            </a:graphic>
          </wp:inline>
        </w:drawing>
      </w:r>
      <w:r w:rsidR="009C4697">
        <w:rPr>
          <w:rFonts w:ascii="Times" w:hAnsi="Times" w:cs="Times"/>
        </w:rPr>
        <w:t xml:space="preserve">    </w:t>
      </w:r>
      <w:r w:rsidR="009C4697" w:rsidRPr="006B0DCF">
        <w:rPr>
          <w:rFonts w:ascii="Times New Roman" w:hAnsi="Times New Roman" w:cs="Times New Roman"/>
          <w:i/>
          <w:u w:val="single"/>
        </w:rPr>
        <w:t>Schéma 5 : Les différentes étapes de la formation de la cloche dentaire à la 6</w:t>
      </w:r>
      <w:r w:rsidR="009C4697" w:rsidRPr="006B0DCF">
        <w:rPr>
          <w:rFonts w:ascii="Times New Roman" w:hAnsi="Times New Roman" w:cs="Times New Roman"/>
          <w:i/>
          <w:u w:val="single"/>
          <w:vertAlign w:val="superscript"/>
        </w:rPr>
        <w:t>ème</w:t>
      </w:r>
      <w:r w:rsidR="009C4697" w:rsidRPr="006B0DCF">
        <w:rPr>
          <w:rFonts w:ascii="Times New Roman" w:hAnsi="Times New Roman" w:cs="Times New Roman"/>
          <w:i/>
          <w:u w:val="single"/>
        </w:rPr>
        <w:t xml:space="preserve"> SD</w:t>
      </w:r>
      <w:r w:rsidR="006B0DCF">
        <w:rPr>
          <w:rFonts w:ascii="Times New Roman" w:hAnsi="Times New Roman" w:cs="Times New Roman"/>
          <w:i/>
          <w:u w:val="single"/>
        </w:rPr>
        <w:t>.</w:t>
      </w:r>
      <w:r w:rsidR="009C4697" w:rsidRPr="006B0DCF">
        <w:rPr>
          <w:rFonts w:ascii="Times New Roman" w:hAnsi="Times New Roman" w:cs="Times New Roman"/>
          <w:i/>
          <w:u w:val="single"/>
        </w:rPr>
        <w:br/>
      </w:r>
      <w:r w:rsidR="00837FD8">
        <w:rPr>
          <w:rFonts w:ascii="Times New Roman" w:hAnsi="Times New Roman" w:cs="Times New Roman"/>
        </w:rPr>
        <w:br/>
      </w:r>
      <w:r w:rsidR="006B0DCF">
        <w:rPr>
          <w:rFonts w:ascii="Times New Roman" w:hAnsi="Times New Roman" w:cs="Times New Roman"/>
        </w:rPr>
        <w:t>Les dents</w:t>
      </w:r>
      <w:r>
        <w:rPr>
          <w:rFonts w:ascii="Times New Roman" w:hAnsi="Times New Roman" w:cs="Times New Roman"/>
        </w:rPr>
        <w:t xml:space="preserve"> sont d’origine </w:t>
      </w:r>
      <w:r w:rsidRPr="00651270">
        <w:rPr>
          <w:rFonts w:ascii="Times New Roman" w:hAnsi="Times New Roman" w:cs="Times New Roman"/>
          <w:u w:val="single"/>
        </w:rPr>
        <w:t>ectoblastique</w:t>
      </w:r>
      <w:r>
        <w:rPr>
          <w:rFonts w:ascii="Times New Roman" w:hAnsi="Times New Roman" w:cs="Times New Roman"/>
        </w:rPr>
        <w:t xml:space="preserve">. </w:t>
      </w:r>
      <w:r w:rsidR="006B0DCF">
        <w:rPr>
          <w:rFonts w:ascii="Times New Roman" w:hAnsi="Times New Roman" w:cs="Times New Roman"/>
        </w:rPr>
        <w:t xml:space="preserve">Elles </w:t>
      </w:r>
      <w:r>
        <w:rPr>
          <w:rFonts w:ascii="Times New Roman" w:hAnsi="Times New Roman" w:cs="Times New Roman"/>
        </w:rPr>
        <w:t xml:space="preserve">se forment à la </w:t>
      </w:r>
      <w:r w:rsidRPr="005F23BE">
        <w:rPr>
          <w:rFonts w:ascii="Times New Roman" w:hAnsi="Times New Roman" w:cs="Times New Roman"/>
          <w:b/>
        </w:rPr>
        <w:t>fin de la 6</w:t>
      </w:r>
      <w:r w:rsidRPr="005F23BE">
        <w:rPr>
          <w:rFonts w:ascii="Times New Roman" w:hAnsi="Times New Roman" w:cs="Times New Roman"/>
          <w:b/>
          <w:vertAlign w:val="superscript"/>
        </w:rPr>
        <w:t>ème</w:t>
      </w:r>
      <w:r w:rsidRPr="005F23BE">
        <w:rPr>
          <w:rFonts w:ascii="Times New Roman" w:hAnsi="Times New Roman" w:cs="Times New Roman"/>
          <w:b/>
        </w:rPr>
        <w:t xml:space="preserve"> semaine</w:t>
      </w:r>
      <w:r w:rsidR="00595233" w:rsidRPr="005F23BE">
        <w:rPr>
          <w:rFonts w:ascii="Times New Roman" w:hAnsi="Times New Roman" w:cs="Times New Roman"/>
          <w:b/>
        </w:rPr>
        <w:t xml:space="preserve"> de développement</w:t>
      </w:r>
      <w:r>
        <w:rPr>
          <w:rFonts w:ascii="Times New Roman" w:hAnsi="Times New Roman" w:cs="Times New Roman"/>
        </w:rPr>
        <w:t xml:space="preserve">. </w:t>
      </w:r>
      <w:r w:rsidR="00595233">
        <w:rPr>
          <w:rFonts w:ascii="Times New Roman" w:hAnsi="Times New Roman" w:cs="Times New Roman"/>
        </w:rPr>
        <w:br/>
      </w:r>
      <w:r w:rsidR="00A7164A">
        <w:rPr>
          <w:rFonts w:ascii="Times New Roman" w:hAnsi="Times New Roman" w:cs="Times New Roman"/>
        </w:rPr>
        <w:t>Le stomode</w:t>
      </w:r>
      <w:r>
        <w:rPr>
          <w:rFonts w:ascii="Times New Roman" w:hAnsi="Times New Roman" w:cs="Times New Roman"/>
        </w:rPr>
        <w:t>um (</w:t>
      </w:r>
      <w:r w:rsidR="00595233">
        <w:rPr>
          <w:rFonts w:ascii="Times New Roman" w:hAnsi="Times New Roman" w:cs="Times New Roman"/>
        </w:rPr>
        <w:t>ou bouche primitive) est revê</w:t>
      </w:r>
      <w:r>
        <w:rPr>
          <w:rFonts w:ascii="Times New Roman" w:hAnsi="Times New Roman" w:cs="Times New Roman"/>
        </w:rPr>
        <w:t>tu</w:t>
      </w:r>
      <w:r w:rsidR="00595233">
        <w:rPr>
          <w:rFonts w:ascii="Times New Roman" w:hAnsi="Times New Roman" w:cs="Times New Roman"/>
        </w:rPr>
        <w:t>e</w:t>
      </w:r>
      <w:r>
        <w:rPr>
          <w:rFonts w:ascii="Times New Roman" w:hAnsi="Times New Roman" w:cs="Times New Roman"/>
        </w:rPr>
        <w:t xml:space="preserve"> en surface d’ectoblaste dans lequel </w:t>
      </w:r>
      <w:r w:rsidR="00595233">
        <w:rPr>
          <w:rFonts w:ascii="Times New Roman" w:hAnsi="Times New Roman" w:cs="Times New Roman"/>
        </w:rPr>
        <w:t>se développe</w:t>
      </w:r>
      <w:r>
        <w:rPr>
          <w:rFonts w:ascii="Times New Roman" w:hAnsi="Times New Roman" w:cs="Times New Roman"/>
        </w:rPr>
        <w:t xml:space="preserve"> un </w:t>
      </w:r>
      <w:r w:rsidRPr="00651270">
        <w:rPr>
          <w:rFonts w:ascii="Times New Roman" w:hAnsi="Times New Roman" w:cs="Times New Roman"/>
          <w:u w:val="single"/>
        </w:rPr>
        <w:t>sillon labiogingival</w:t>
      </w:r>
      <w:r>
        <w:rPr>
          <w:rFonts w:ascii="Times New Roman" w:hAnsi="Times New Roman" w:cs="Times New Roman"/>
        </w:rPr>
        <w:t xml:space="preserve">. </w:t>
      </w:r>
      <w:r w:rsidR="00595233">
        <w:rPr>
          <w:rFonts w:ascii="Times New Roman" w:hAnsi="Times New Roman" w:cs="Times New Roman"/>
        </w:rPr>
        <w:t>C’est la première ébauche qui délimite les lèvres des gencives.</w:t>
      </w:r>
      <w:r w:rsidR="00595233">
        <w:rPr>
          <w:rFonts w:ascii="Times New Roman" w:hAnsi="Times New Roman" w:cs="Times New Roman"/>
        </w:rPr>
        <w:br/>
        <w:t>À partir de ce sillon</w:t>
      </w:r>
      <w:r>
        <w:rPr>
          <w:rFonts w:ascii="Times New Roman" w:hAnsi="Times New Roman" w:cs="Times New Roman"/>
        </w:rPr>
        <w:t xml:space="preserve"> nait </w:t>
      </w:r>
      <w:r w:rsidR="00595233">
        <w:rPr>
          <w:rFonts w:ascii="Times New Roman" w:hAnsi="Times New Roman" w:cs="Times New Roman"/>
        </w:rPr>
        <w:t xml:space="preserve">une prolifération cellulaire vers le mésenchyme sous-jacent afin de constituer </w:t>
      </w:r>
      <w:r w:rsidR="00287AC5">
        <w:rPr>
          <w:rFonts w:ascii="Times New Roman" w:hAnsi="Times New Roman" w:cs="Times New Roman"/>
        </w:rPr>
        <w:t xml:space="preserve">la </w:t>
      </w:r>
      <w:r w:rsidR="00287AC5" w:rsidRPr="00651270">
        <w:rPr>
          <w:rFonts w:ascii="Times New Roman" w:hAnsi="Times New Roman" w:cs="Times New Roman"/>
          <w:u w:val="single"/>
        </w:rPr>
        <w:t>lame dentaire</w:t>
      </w:r>
      <w:r w:rsidR="00287AC5">
        <w:rPr>
          <w:rFonts w:ascii="Times New Roman" w:hAnsi="Times New Roman" w:cs="Times New Roman"/>
        </w:rPr>
        <w:t xml:space="preserve"> qui évolue rapidement sous</w:t>
      </w:r>
      <w:r w:rsidR="00595233">
        <w:rPr>
          <w:rFonts w:ascii="Times New Roman" w:hAnsi="Times New Roman" w:cs="Times New Roman"/>
        </w:rPr>
        <w:t xml:space="preserve"> la forme d’une </w:t>
      </w:r>
      <w:r w:rsidR="00595233" w:rsidRPr="00651270">
        <w:rPr>
          <w:rFonts w:ascii="Times New Roman" w:hAnsi="Times New Roman" w:cs="Times New Roman"/>
          <w:u w:val="single"/>
        </w:rPr>
        <w:t>cloche dentaire</w:t>
      </w:r>
      <w:r w:rsidR="00595233">
        <w:rPr>
          <w:rFonts w:ascii="Times New Roman" w:hAnsi="Times New Roman" w:cs="Times New Roman"/>
        </w:rPr>
        <w:t xml:space="preserve"> (</w:t>
      </w:r>
      <w:r w:rsidR="00287AC5">
        <w:rPr>
          <w:rFonts w:ascii="Times New Roman" w:hAnsi="Times New Roman" w:cs="Times New Roman"/>
        </w:rPr>
        <w:t>car les bords croient</w:t>
      </w:r>
      <w:r w:rsidR="00595233">
        <w:rPr>
          <w:rFonts w:ascii="Times New Roman" w:hAnsi="Times New Roman" w:cs="Times New Roman"/>
        </w:rPr>
        <w:t xml:space="preserve"> plus rapidement que son centre).</w:t>
      </w:r>
      <w:r w:rsidR="00595233">
        <w:rPr>
          <w:rFonts w:ascii="Times New Roman" w:hAnsi="Times New Roman" w:cs="Times New Roman"/>
        </w:rPr>
        <w:br/>
        <w:t xml:space="preserve">La lame dentaire, par élargissement interne, donnera la </w:t>
      </w:r>
      <w:r w:rsidR="00595233" w:rsidRPr="00651270">
        <w:rPr>
          <w:rFonts w:ascii="Times New Roman" w:hAnsi="Times New Roman" w:cs="Times New Roman"/>
          <w:u w:val="single"/>
        </w:rPr>
        <w:t>pulpe dentaire</w:t>
      </w:r>
      <w:r w:rsidR="00595233">
        <w:rPr>
          <w:rFonts w:ascii="Times New Roman" w:hAnsi="Times New Roman" w:cs="Times New Roman"/>
        </w:rPr>
        <w:t xml:space="preserve">. </w:t>
      </w:r>
      <w:r w:rsidR="00595233">
        <w:rPr>
          <w:rFonts w:ascii="Times New Roman" w:hAnsi="Times New Roman" w:cs="Times New Roman"/>
        </w:rPr>
        <w:br/>
      </w:r>
      <w:r w:rsidR="00287AC5">
        <w:rPr>
          <w:rFonts w:ascii="Times New Roman" w:hAnsi="Times New Roman" w:cs="Times New Roman"/>
        </w:rPr>
        <w:t>Cette cloche dentaire est constituée de 2 épithéliums</w:t>
      </w:r>
      <w:r w:rsidR="00595233">
        <w:rPr>
          <w:rFonts w:ascii="Times New Roman" w:hAnsi="Times New Roman" w:cs="Times New Roman"/>
        </w:rPr>
        <w:t> :</w:t>
      </w:r>
      <w:r w:rsidR="00287AC5">
        <w:rPr>
          <w:rFonts w:ascii="Times New Roman" w:hAnsi="Times New Roman" w:cs="Times New Roman"/>
        </w:rPr>
        <w:br/>
      </w:r>
      <w:r w:rsidR="00287AC5" w:rsidRPr="00287AC5">
        <w:rPr>
          <w:rFonts w:ascii="Times New Roman" w:hAnsi="Times New Roman" w:cs="Times New Roman"/>
        </w:rPr>
        <w:sym w:font="Wingdings" w:char="F0E0"/>
      </w:r>
      <w:r w:rsidR="00287AC5">
        <w:rPr>
          <w:rFonts w:ascii="Times New Roman" w:hAnsi="Times New Roman" w:cs="Times New Roman"/>
        </w:rPr>
        <w:t xml:space="preserve"> </w:t>
      </w:r>
      <w:r w:rsidR="00595233" w:rsidRPr="00651270">
        <w:rPr>
          <w:rFonts w:ascii="Times New Roman" w:hAnsi="Times New Roman" w:cs="Times New Roman"/>
        </w:rPr>
        <w:t>l’</w:t>
      </w:r>
      <w:r w:rsidR="00595233" w:rsidRPr="00651270">
        <w:rPr>
          <w:rFonts w:ascii="Times New Roman" w:hAnsi="Times New Roman" w:cs="Times New Roman"/>
          <w:u w:val="single"/>
        </w:rPr>
        <w:t xml:space="preserve">épithélium </w:t>
      </w:r>
      <w:r w:rsidR="00287AC5" w:rsidRPr="00651270">
        <w:rPr>
          <w:rFonts w:ascii="Times New Roman" w:hAnsi="Times New Roman" w:cs="Times New Roman"/>
          <w:u w:val="single"/>
        </w:rPr>
        <w:t>adamantin interne</w:t>
      </w:r>
      <w:r w:rsidR="00287AC5">
        <w:rPr>
          <w:rFonts w:ascii="Times New Roman" w:hAnsi="Times New Roman" w:cs="Times New Roman"/>
        </w:rPr>
        <w:br/>
      </w:r>
      <w:r w:rsidR="00287AC5" w:rsidRPr="00287AC5">
        <w:rPr>
          <w:rFonts w:ascii="Times New Roman" w:hAnsi="Times New Roman" w:cs="Times New Roman"/>
        </w:rPr>
        <w:sym w:font="Wingdings" w:char="F0E0"/>
      </w:r>
      <w:r w:rsidR="00287AC5">
        <w:rPr>
          <w:rFonts w:ascii="Times New Roman" w:hAnsi="Times New Roman" w:cs="Times New Roman"/>
        </w:rPr>
        <w:t xml:space="preserve"> </w:t>
      </w:r>
      <w:r w:rsidR="00595233" w:rsidRPr="00651270">
        <w:rPr>
          <w:rFonts w:ascii="Times New Roman" w:hAnsi="Times New Roman" w:cs="Times New Roman"/>
        </w:rPr>
        <w:t>l’</w:t>
      </w:r>
      <w:r w:rsidR="00595233" w:rsidRPr="00651270">
        <w:rPr>
          <w:rFonts w:ascii="Times New Roman" w:hAnsi="Times New Roman" w:cs="Times New Roman"/>
          <w:u w:val="single"/>
        </w:rPr>
        <w:t xml:space="preserve">épithélium adamantin externe </w:t>
      </w:r>
      <w:r w:rsidR="00595233" w:rsidRPr="00651270">
        <w:rPr>
          <w:rFonts w:ascii="Times New Roman" w:hAnsi="Times New Roman" w:cs="Times New Roman"/>
          <w:u w:val="single"/>
        </w:rPr>
        <w:br/>
      </w:r>
      <w:r w:rsidR="00595233">
        <w:rPr>
          <w:rFonts w:ascii="Times New Roman" w:hAnsi="Times New Roman" w:cs="Times New Roman"/>
        </w:rPr>
        <w:t>Entre les deux épithéliums</w:t>
      </w:r>
      <w:r w:rsidR="00287AC5">
        <w:rPr>
          <w:rFonts w:ascii="Times New Roman" w:hAnsi="Times New Roman" w:cs="Times New Roman"/>
        </w:rPr>
        <w:t xml:space="preserve">, </w:t>
      </w:r>
      <w:r w:rsidR="00595233">
        <w:rPr>
          <w:rFonts w:ascii="Times New Roman" w:hAnsi="Times New Roman" w:cs="Times New Roman"/>
        </w:rPr>
        <w:t xml:space="preserve">on détermine une zone de </w:t>
      </w:r>
      <w:r w:rsidR="00287AC5">
        <w:rPr>
          <w:rFonts w:ascii="Times New Roman" w:hAnsi="Times New Roman" w:cs="Times New Roman"/>
        </w:rPr>
        <w:t>transi</w:t>
      </w:r>
      <w:r w:rsidR="00595233">
        <w:rPr>
          <w:rFonts w:ascii="Times New Roman" w:hAnsi="Times New Roman" w:cs="Times New Roman"/>
        </w:rPr>
        <w:t>tion épithélio-mésenchymateuse qui va donner</w:t>
      </w:r>
      <w:r w:rsidR="00287AC5">
        <w:rPr>
          <w:rFonts w:ascii="Times New Roman" w:hAnsi="Times New Roman" w:cs="Times New Roman"/>
        </w:rPr>
        <w:t xml:space="preserve"> la </w:t>
      </w:r>
      <w:r w:rsidR="00287AC5" w:rsidRPr="00651270">
        <w:rPr>
          <w:rFonts w:ascii="Times New Roman" w:hAnsi="Times New Roman" w:cs="Times New Roman"/>
          <w:u w:val="single"/>
        </w:rPr>
        <w:t>gelée de l’émail</w:t>
      </w:r>
      <w:r w:rsidR="00287AC5">
        <w:rPr>
          <w:rFonts w:ascii="Times New Roman" w:hAnsi="Times New Roman" w:cs="Times New Roman"/>
        </w:rPr>
        <w:t xml:space="preserve"> ou </w:t>
      </w:r>
      <w:r w:rsidR="00287AC5" w:rsidRPr="00651270">
        <w:rPr>
          <w:rFonts w:ascii="Times New Roman" w:hAnsi="Times New Roman" w:cs="Times New Roman"/>
          <w:u w:val="single"/>
        </w:rPr>
        <w:t>réticulu</w:t>
      </w:r>
      <w:r w:rsidR="00595233" w:rsidRPr="00651270">
        <w:rPr>
          <w:rFonts w:ascii="Times New Roman" w:hAnsi="Times New Roman" w:cs="Times New Roman"/>
          <w:u w:val="single"/>
        </w:rPr>
        <w:t>m étoilé</w:t>
      </w:r>
      <w:r w:rsidR="00595233">
        <w:rPr>
          <w:rFonts w:ascii="Times New Roman" w:hAnsi="Times New Roman" w:cs="Times New Roman"/>
        </w:rPr>
        <w:t>.</w:t>
      </w:r>
      <w:r w:rsidR="00595233">
        <w:rPr>
          <w:rFonts w:ascii="Times New Roman" w:hAnsi="Times New Roman" w:cs="Times New Roman"/>
        </w:rPr>
        <w:br/>
        <w:t>Le mésenchyme sous-</w:t>
      </w:r>
      <w:r w:rsidR="00287AC5">
        <w:rPr>
          <w:rFonts w:ascii="Times New Roman" w:hAnsi="Times New Roman" w:cs="Times New Roman"/>
        </w:rPr>
        <w:t>jacent s’a</w:t>
      </w:r>
      <w:r w:rsidR="009C4697">
        <w:rPr>
          <w:rFonts w:ascii="Times New Roman" w:hAnsi="Times New Roman" w:cs="Times New Roman"/>
        </w:rPr>
        <w:t xml:space="preserve">ppelle la </w:t>
      </w:r>
      <w:r w:rsidR="009C4697" w:rsidRPr="00651270">
        <w:rPr>
          <w:rFonts w:ascii="Times New Roman" w:hAnsi="Times New Roman" w:cs="Times New Roman"/>
          <w:u w:val="single"/>
        </w:rPr>
        <w:t>papille dentaire</w:t>
      </w:r>
      <w:r w:rsidR="009C4697">
        <w:rPr>
          <w:rFonts w:ascii="Times New Roman" w:hAnsi="Times New Roman" w:cs="Times New Roman"/>
        </w:rPr>
        <w:t>.</w:t>
      </w:r>
      <w:r w:rsidR="009C4697">
        <w:rPr>
          <w:rFonts w:ascii="Times New Roman" w:hAnsi="Times New Roman" w:cs="Times New Roman"/>
        </w:rPr>
        <w:br/>
      </w:r>
      <w:r w:rsidR="000A3C5F">
        <w:rPr>
          <w:rFonts w:ascii="Times New Roman" w:hAnsi="Times New Roman" w:cs="Times New Roman"/>
        </w:rPr>
        <w:t>Les</w:t>
      </w:r>
      <w:r w:rsidR="00287AC5">
        <w:rPr>
          <w:rFonts w:ascii="Times New Roman" w:hAnsi="Times New Roman" w:cs="Times New Roman"/>
        </w:rPr>
        <w:t xml:space="preserve"> cellules </w:t>
      </w:r>
      <w:r w:rsidR="000A3C5F">
        <w:rPr>
          <w:rFonts w:ascii="Times New Roman" w:hAnsi="Times New Roman" w:cs="Times New Roman"/>
        </w:rPr>
        <w:t xml:space="preserve">de la paroi interne, ou </w:t>
      </w:r>
      <w:r w:rsidR="000A3C5F" w:rsidRPr="00651270">
        <w:rPr>
          <w:rFonts w:ascii="Times New Roman" w:hAnsi="Times New Roman" w:cs="Times New Roman"/>
          <w:u w:val="single"/>
        </w:rPr>
        <w:t>adamantoblastes</w:t>
      </w:r>
      <w:r w:rsidR="000A3C5F">
        <w:rPr>
          <w:rFonts w:ascii="Times New Roman" w:hAnsi="Times New Roman" w:cs="Times New Roman"/>
        </w:rPr>
        <w:t>, sont des cellules qui sécrètent</w:t>
      </w:r>
      <w:r w:rsidR="00287AC5">
        <w:rPr>
          <w:rFonts w:ascii="Times New Roman" w:hAnsi="Times New Roman" w:cs="Times New Roman"/>
        </w:rPr>
        <w:t xml:space="preserve"> l’</w:t>
      </w:r>
      <w:r w:rsidR="00287AC5" w:rsidRPr="00651270">
        <w:rPr>
          <w:rFonts w:ascii="Times New Roman" w:hAnsi="Times New Roman" w:cs="Times New Roman"/>
          <w:u w:val="single"/>
        </w:rPr>
        <w:t>émail</w:t>
      </w:r>
      <w:r w:rsidR="00287AC5">
        <w:rPr>
          <w:rFonts w:ascii="Times New Roman" w:hAnsi="Times New Roman" w:cs="Times New Roman"/>
        </w:rPr>
        <w:t xml:space="preserve"> en direc</w:t>
      </w:r>
      <w:r w:rsidR="009C4697">
        <w:rPr>
          <w:rFonts w:ascii="Times New Roman" w:hAnsi="Times New Roman" w:cs="Times New Roman"/>
        </w:rPr>
        <w:t>tion de la papille dentaire</w:t>
      </w:r>
      <w:r w:rsidR="000A3C5F">
        <w:rPr>
          <w:rFonts w:ascii="Times New Roman" w:hAnsi="Times New Roman" w:cs="Times New Roman"/>
        </w:rPr>
        <w:t>.</w:t>
      </w:r>
      <w:r w:rsidR="009C4697">
        <w:rPr>
          <w:rFonts w:ascii="Times New Roman" w:hAnsi="Times New Roman" w:cs="Times New Roman"/>
        </w:rPr>
        <w:br/>
      </w:r>
      <w:r w:rsidR="000A3C5F">
        <w:rPr>
          <w:rFonts w:ascii="Times New Roman" w:hAnsi="Times New Roman" w:cs="Times New Roman"/>
        </w:rPr>
        <w:br/>
      </w:r>
      <w:r w:rsidR="000A3C5F" w:rsidRPr="006B0DCF">
        <w:rPr>
          <w:rFonts w:ascii="Times New Roman" w:hAnsi="Times New Roman" w:cs="Times New Roman"/>
          <w:b/>
          <w:i/>
          <w:u w:val="single"/>
        </w:rPr>
        <w:t>Remarque</w:t>
      </w:r>
      <w:r w:rsidR="00287AC5" w:rsidRPr="006B0DCF">
        <w:rPr>
          <w:rFonts w:ascii="Times New Roman" w:hAnsi="Times New Roman" w:cs="Times New Roman"/>
          <w:b/>
          <w:i/>
          <w:u w:val="single"/>
        </w:rPr>
        <w:t> :</w:t>
      </w:r>
      <w:r w:rsidR="00287AC5" w:rsidRPr="006B0DCF">
        <w:rPr>
          <w:rFonts w:ascii="Times New Roman" w:hAnsi="Times New Roman" w:cs="Times New Roman"/>
          <w:i/>
        </w:rPr>
        <w:t xml:space="preserve"> le mésenchyme de la papille dentaire est c</w:t>
      </w:r>
      <w:r w:rsidR="000A3C5F" w:rsidRPr="006B0DCF">
        <w:rPr>
          <w:rFonts w:ascii="Times New Roman" w:hAnsi="Times New Roman" w:cs="Times New Roman"/>
          <w:i/>
        </w:rPr>
        <w:t xml:space="preserve">olonisé par des </w:t>
      </w:r>
      <w:r w:rsidR="000A3C5F" w:rsidRPr="00651270">
        <w:rPr>
          <w:rFonts w:ascii="Times New Roman" w:hAnsi="Times New Roman" w:cs="Times New Roman"/>
          <w:i/>
          <w:u w:val="single"/>
        </w:rPr>
        <w:t>cellules des crê</w:t>
      </w:r>
      <w:r w:rsidR="00287AC5" w:rsidRPr="00651270">
        <w:rPr>
          <w:rFonts w:ascii="Times New Roman" w:hAnsi="Times New Roman" w:cs="Times New Roman"/>
          <w:i/>
          <w:u w:val="single"/>
        </w:rPr>
        <w:t>tes neurales</w:t>
      </w:r>
      <w:r w:rsidR="00651270">
        <w:rPr>
          <w:rFonts w:ascii="Times New Roman" w:hAnsi="Times New Roman" w:cs="Times New Roman"/>
          <w:i/>
        </w:rPr>
        <w:t xml:space="preserve"> issues des somites occipitaux</w:t>
      </w:r>
      <w:r w:rsidR="00287AC5" w:rsidRPr="006B0DCF">
        <w:rPr>
          <w:rFonts w:ascii="Times New Roman" w:hAnsi="Times New Roman" w:cs="Times New Roman"/>
          <w:i/>
        </w:rPr>
        <w:t xml:space="preserve"> (tissu neurectodermique). </w:t>
      </w:r>
      <w:r w:rsidR="00A7164A" w:rsidRPr="006B0DCF">
        <w:rPr>
          <w:rFonts w:ascii="Times New Roman" w:hAnsi="Times New Roman" w:cs="Times New Roman"/>
          <w:i/>
        </w:rPr>
        <w:t>C</w:t>
      </w:r>
      <w:r w:rsidR="00651270">
        <w:rPr>
          <w:rFonts w:ascii="Times New Roman" w:hAnsi="Times New Roman" w:cs="Times New Roman"/>
          <w:i/>
        </w:rPr>
        <w:t>e sont</w:t>
      </w:r>
      <w:r w:rsidR="00A7164A" w:rsidRPr="006B0DCF">
        <w:rPr>
          <w:rFonts w:ascii="Times New Roman" w:hAnsi="Times New Roman" w:cs="Times New Roman"/>
          <w:i/>
        </w:rPr>
        <w:t xml:space="preserve"> ces </w:t>
      </w:r>
      <w:r w:rsidR="000A3C5F" w:rsidRPr="006B0DCF">
        <w:rPr>
          <w:rFonts w:ascii="Times New Roman" w:hAnsi="Times New Roman" w:cs="Times New Roman"/>
          <w:i/>
        </w:rPr>
        <w:t xml:space="preserve">cellules des crêtes neurales qui vont se différencier en </w:t>
      </w:r>
      <w:r w:rsidR="000A3C5F" w:rsidRPr="00651270">
        <w:rPr>
          <w:rFonts w:ascii="Times New Roman" w:hAnsi="Times New Roman" w:cs="Times New Roman"/>
          <w:i/>
          <w:u w:val="single"/>
        </w:rPr>
        <w:t>odontoblastes</w:t>
      </w:r>
      <w:r w:rsidR="000A3C5F" w:rsidRPr="006B0DCF">
        <w:rPr>
          <w:rFonts w:ascii="Times New Roman" w:hAnsi="Times New Roman" w:cs="Times New Roman"/>
          <w:i/>
        </w:rPr>
        <w:t xml:space="preserve"> et qui </w:t>
      </w:r>
      <w:r w:rsidR="00287AC5" w:rsidRPr="006B0DCF">
        <w:rPr>
          <w:rFonts w:ascii="Times New Roman" w:hAnsi="Times New Roman" w:cs="Times New Roman"/>
          <w:i/>
        </w:rPr>
        <w:t xml:space="preserve">vont être à l’origine de la formation de la </w:t>
      </w:r>
      <w:r w:rsidR="00287AC5" w:rsidRPr="00651270">
        <w:rPr>
          <w:rFonts w:ascii="Times New Roman" w:hAnsi="Times New Roman" w:cs="Times New Roman"/>
          <w:i/>
          <w:u w:val="single"/>
        </w:rPr>
        <w:t>dentine</w:t>
      </w:r>
      <w:r w:rsidR="00287AC5" w:rsidRPr="006B0DCF">
        <w:rPr>
          <w:rFonts w:ascii="Times New Roman" w:hAnsi="Times New Roman" w:cs="Times New Roman"/>
          <w:i/>
        </w:rPr>
        <w:t xml:space="preserve"> (d’abord pré</w:t>
      </w:r>
      <w:r w:rsidR="000A3C5F" w:rsidRPr="006B0DCF">
        <w:rPr>
          <w:rFonts w:ascii="Times New Roman" w:hAnsi="Times New Roman" w:cs="Times New Roman"/>
          <w:i/>
        </w:rPr>
        <w:t>-dentine en direction de l’</w:t>
      </w:r>
      <w:r w:rsidR="00287AC5" w:rsidRPr="006B0DCF">
        <w:rPr>
          <w:rFonts w:ascii="Times New Roman" w:hAnsi="Times New Roman" w:cs="Times New Roman"/>
          <w:i/>
        </w:rPr>
        <w:t>épithélium adamantin interne</w:t>
      </w:r>
      <w:r w:rsidR="000A3C5F" w:rsidRPr="006B0DCF">
        <w:rPr>
          <w:rFonts w:ascii="Times New Roman" w:hAnsi="Times New Roman" w:cs="Times New Roman"/>
          <w:i/>
        </w:rPr>
        <w:t xml:space="preserve"> puis phénomène de calcification</w:t>
      </w:r>
      <w:r w:rsidR="005F23BE">
        <w:rPr>
          <w:rFonts w:ascii="Times New Roman" w:hAnsi="Times New Roman" w:cs="Times New Roman"/>
          <w:i/>
        </w:rPr>
        <w:t xml:space="preserve"> et dentine</w:t>
      </w:r>
      <w:r w:rsidR="000A3C5F" w:rsidRPr="006B0DCF">
        <w:rPr>
          <w:rFonts w:ascii="Times New Roman" w:hAnsi="Times New Roman" w:cs="Times New Roman"/>
          <w:i/>
        </w:rPr>
        <w:t xml:space="preserve">). </w:t>
      </w:r>
      <w:r w:rsidR="000A3C5F" w:rsidRPr="006B0DCF">
        <w:rPr>
          <w:rFonts w:ascii="Times New Roman" w:hAnsi="Times New Roman" w:cs="Times New Roman"/>
          <w:i/>
        </w:rPr>
        <w:br/>
      </w:r>
      <w:r w:rsidR="006B0DCF">
        <w:rPr>
          <w:rFonts w:ascii="Times New Roman" w:hAnsi="Times New Roman" w:cs="Times New Roman"/>
          <w:i/>
        </w:rPr>
        <w:t xml:space="preserve">                          </w:t>
      </w:r>
      <w:r w:rsidR="00CA542A">
        <w:rPr>
          <w:rFonts w:ascii="Times" w:hAnsi="Times" w:cs="Times"/>
          <w:noProof/>
        </w:rPr>
        <w:drawing>
          <wp:inline distT="0" distB="0" distL="0" distR="0" wp14:anchorId="0D0AA91F" wp14:editId="7BB82856">
            <wp:extent cx="3659928" cy="282233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9928" cy="2822338"/>
                    </a:xfrm>
                    <a:prstGeom prst="rect">
                      <a:avLst/>
                    </a:prstGeom>
                    <a:noFill/>
                    <a:ln>
                      <a:noFill/>
                    </a:ln>
                  </pic:spPr>
                </pic:pic>
              </a:graphicData>
            </a:graphic>
          </wp:inline>
        </w:drawing>
      </w:r>
    </w:p>
    <w:p w14:paraId="26416984" w14:textId="454BB2BD" w:rsidR="009C4697" w:rsidRDefault="006B0DCF" w:rsidP="009C4697">
      <w:pPr>
        <w:widowControl w:val="0"/>
        <w:autoSpaceDE w:val="0"/>
        <w:autoSpaceDN w:val="0"/>
        <w:adjustRightInd w:val="0"/>
        <w:rPr>
          <w:rFonts w:ascii="Times" w:hAnsi="Times" w:cs="Times"/>
        </w:rPr>
      </w:pPr>
      <w:r>
        <w:rPr>
          <w:rFonts w:ascii="Times New Roman" w:hAnsi="Times New Roman" w:cs="Times New Roman"/>
        </w:rPr>
        <w:t xml:space="preserve">                  </w:t>
      </w:r>
      <w:r w:rsidR="009C4697" w:rsidRPr="006B0DCF">
        <w:rPr>
          <w:rFonts w:ascii="Times New Roman" w:hAnsi="Times New Roman" w:cs="Times New Roman"/>
          <w:i/>
          <w:u w:val="single"/>
        </w:rPr>
        <w:t>Schéma 6 : Coupe histologique d’une molaire chez un jeune embryon.</w:t>
      </w:r>
      <w:r w:rsidR="009C4697">
        <w:rPr>
          <w:rFonts w:ascii="Times New Roman" w:hAnsi="Times New Roman" w:cs="Times New Roman"/>
        </w:rPr>
        <w:br/>
      </w:r>
      <w:r w:rsidR="009C4697">
        <w:rPr>
          <w:rFonts w:ascii="Times New Roman" w:hAnsi="Times New Roman" w:cs="Times New Roman"/>
        </w:rPr>
        <w:br/>
      </w:r>
      <w:r>
        <w:rPr>
          <w:rFonts w:ascii="Times New Roman" w:hAnsi="Times New Roman" w:cs="Times New Roman"/>
        </w:rPr>
        <w:t>De l’intérieur à l’extérieur, la dent se compose en différentes parties distingues</w:t>
      </w:r>
      <w:r w:rsidR="000A3C5F">
        <w:rPr>
          <w:rFonts w:ascii="Times New Roman" w:hAnsi="Times New Roman" w:cs="Times New Roman"/>
        </w:rPr>
        <w:t> :</w:t>
      </w:r>
      <w:r w:rsidR="000A3C5F">
        <w:rPr>
          <w:rFonts w:ascii="Times New Roman" w:hAnsi="Times New Roman" w:cs="Times New Roman"/>
        </w:rPr>
        <w:br/>
        <w:t xml:space="preserve">- </w:t>
      </w:r>
      <w:r>
        <w:rPr>
          <w:rFonts w:ascii="Times New Roman" w:hAnsi="Times New Roman" w:cs="Times New Roman"/>
        </w:rPr>
        <w:t xml:space="preserve">la </w:t>
      </w:r>
      <w:r w:rsidR="000A3C5F" w:rsidRPr="005F23BE">
        <w:rPr>
          <w:rFonts w:ascii="Times New Roman" w:hAnsi="Times New Roman" w:cs="Times New Roman"/>
          <w:u w:val="single"/>
        </w:rPr>
        <w:t>pulpe dentaire</w:t>
      </w:r>
      <w:r w:rsidR="000A3C5F">
        <w:rPr>
          <w:rFonts w:ascii="Times New Roman" w:hAnsi="Times New Roman" w:cs="Times New Roman"/>
        </w:rPr>
        <w:br/>
        <w:t>- les</w:t>
      </w:r>
      <w:r w:rsidR="000A3C5F" w:rsidRPr="005F23BE">
        <w:rPr>
          <w:rFonts w:ascii="Times New Roman" w:hAnsi="Times New Roman" w:cs="Times New Roman"/>
          <w:u w:val="single"/>
        </w:rPr>
        <w:t xml:space="preserve"> odontoblastes</w:t>
      </w:r>
      <w:r w:rsidR="000A3C5F">
        <w:rPr>
          <w:rFonts w:ascii="Times New Roman" w:hAnsi="Times New Roman" w:cs="Times New Roman"/>
        </w:rPr>
        <w:br/>
        <w:t xml:space="preserve">- la </w:t>
      </w:r>
      <w:r w:rsidR="000A3C5F" w:rsidRPr="005F23BE">
        <w:rPr>
          <w:rFonts w:ascii="Times New Roman" w:hAnsi="Times New Roman" w:cs="Times New Roman"/>
          <w:u w:val="single"/>
        </w:rPr>
        <w:t>dentine</w:t>
      </w:r>
      <w:r w:rsidR="000A3C5F">
        <w:rPr>
          <w:rFonts w:ascii="Times New Roman" w:hAnsi="Times New Roman" w:cs="Times New Roman"/>
        </w:rPr>
        <w:br/>
        <w:t>- l’</w:t>
      </w:r>
      <w:r w:rsidR="000A3C5F" w:rsidRPr="005F23BE">
        <w:rPr>
          <w:rFonts w:ascii="Times New Roman" w:hAnsi="Times New Roman" w:cs="Times New Roman"/>
          <w:u w:val="single"/>
        </w:rPr>
        <w:t>émail</w:t>
      </w:r>
      <w:r w:rsidR="000A3C5F">
        <w:rPr>
          <w:rFonts w:ascii="Times New Roman" w:hAnsi="Times New Roman" w:cs="Times New Roman"/>
        </w:rPr>
        <w:br/>
        <w:t>- l’</w:t>
      </w:r>
      <w:r w:rsidR="000A3C5F" w:rsidRPr="005F23BE">
        <w:rPr>
          <w:rFonts w:ascii="Times New Roman" w:hAnsi="Times New Roman" w:cs="Times New Roman"/>
          <w:u w:val="single"/>
        </w:rPr>
        <w:t xml:space="preserve">épithélium adamantin interne </w:t>
      </w:r>
      <w:r w:rsidR="000A3C5F">
        <w:rPr>
          <w:rFonts w:ascii="Times New Roman" w:hAnsi="Times New Roman" w:cs="Times New Roman"/>
        </w:rPr>
        <w:t>(avec les adamantoblastes)</w:t>
      </w:r>
      <w:r w:rsidR="000A3C5F">
        <w:rPr>
          <w:rFonts w:ascii="Times New Roman" w:hAnsi="Times New Roman" w:cs="Times New Roman"/>
        </w:rPr>
        <w:br/>
        <w:t>- l’</w:t>
      </w:r>
      <w:r w:rsidR="000A3C5F" w:rsidRPr="005F23BE">
        <w:rPr>
          <w:rFonts w:ascii="Times New Roman" w:hAnsi="Times New Roman" w:cs="Times New Roman"/>
          <w:u w:val="single"/>
        </w:rPr>
        <w:t xml:space="preserve">organe de l’émail </w:t>
      </w:r>
      <w:r w:rsidR="000A3C5F">
        <w:rPr>
          <w:rFonts w:ascii="Times New Roman" w:hAnsi="Times New Roman" w:cs="Times New Roman"/>
        </w:rPr>
        <w:t>(avec le réticulum étoilé</w:t>
      </w:r>
      <w:r w:rsidR="007F4C25">
        <w:rPr>
          <w:rFonts w:ascii="Times New Roman" w:hAnsi="Times New Roman" w:cs="Times New Roman"/>
        </w:rPr>
        <w:t xml:space="preserve">) </w:t>
      </w:r>
      <w:r w:rsidR="00287AC5">
        <w:rPr>
          <w:rFonts w:ascii="Times New Roman" w:hAnsi="Times New Roman" w:cs="Times New Roman"/>
        </w:rPr>
        <w:br/>
      </w:r>
      <w:r w:rsidR="00287AC5">
        <w:rPr>
          <w:rFonts w:ascii="Times New Roman" w:hAnsi="Times New Roman" w:cs="Times New Roman"/>
        </w:rPr>
        <w:br/>
      </w:r>
      <w:r w:rsidR="000A3C5F">
        <w:rPr>
          <w:rFonts w:ascii="Times New Roman" w:hAnsi="Times New Roman" w:cs="Times New Roman"/>
        </w:rPr>
        <w:t>On dénombre une dizaine de</w:t>
      </w:r>
      <w:r w:rsidR="003204C9">
        <w:rPr>
          <w:rFonts w:ascii="Times New Roman" w:hAnsi="Times New Roman" w:cs="Times New Roman"/>
        </w:rPr>
        <w:t xml:space="preserve"> bourgeon</w:t>
      </w:r>
      <w:r w:rsidR="00287AC5">
        <w:rPr>
          <w:rFonts w:ascii="Times New Roman" w:hAnsi="Times New Roman" w:cs="Times New Roman"/>
        </w:rPr>
        <w:t xml:space="preserve"> </w:t>
      </w:r>
      <w:r w:rsidR="003204C9">
        <w:rPr>
          <w:rFonts w:ascii="Times New Roman" w:hAnsi="Times New Roman" w:cs="Times New Roman"/>
        </w:rPr>
        <w:t>dentaire</w:t>
      </w:r>
      <w:r w:rsidR="000A3C5F">
        <w:rPr>
          <w:rFonts w:ascii="Times New Roman" w:hAnsi="Times New Roman" w:cs="Times New Roman"/>
        </w:rPr>
        <w:t xml:space="preserve"> </w:t>
      </w:r>
      <w:r w:rsidR="003204C9">
        <w:rPr>
          <w:rFonts w:ascii="Times New Roman" w:hAnsi="Times New Roman" w:cs="Times New Roman"/>
        </w:rPr>
        <w:t xml:space="preserve">mais </w:t>
      </w:r>
      <w:r w:rsidR="00287AC5">
        <w:rPr>
          <w:rFonts w:ascii="Times New Roman" w:hAnsi="Times New Roman" w:cs="Times New Roman"/>
        </w:rPr>
        <w:t xml:space="preserve">à partir de la </w:t>
      </w:r>
      <w:r w:rsidR="00287AC5" w:rsidRPr="005F23BE">
        <w:rPr>
          <w:rFonts w:ascii="Times New Roman" w:hAnsi="Times New Roman" w:cs="Times New Roman"/>
          <w:b/>
        </w:rPr>
        <w:t>16</w:t>
      </w:r>
      <w:r w:rsidR="003204C9" w:rsidRPr="005F23BE">
        <w:rPr>
          <w:rFonts w:ascii="Times New Roman" w:hAnsi="Times New Roman" w:cs="Times New Roman"/>
          <w:b/>
          <w:vertAlign w:val="superscript"/>
        </w:rPr>
        <w:t xml:space="preserve">ème </w:t>
      </w:r>
      <w:r w:rsidR="005F23BE" w:rsidRPr="005F23BE">
        <w:rPr>
          <w:rFonts w:ascii="Times New Roman" w:hAnsi="Times New Roman" w:cs="Times New Roman"/>
          <w:b/>
        </w:rPr>
        <w:t>semaine de développement</w:t>
      </w:r>
      <w:r w:rsidR="00287AC5">
        <w:rPr>
          <w:rFonts w:ascii="Times New Roman" w:hAnsi="Times New Roman" w:cs="Times New Roman"/>
        </w:rPr>
        <w:t xml:space="preserve">, un deuxième bourgeon apparaît à partir </w:t>
      </w:r>
      <w:r w:rsidR="003204C9">
        <w:rPr>
          <w:rFonts w:ascii="Times New Roman" w:hAnsi="Times New Roman" w:cs="Times New Roman"/>
        </w:rPr>
        <w:t>des bourgeons de la</w:t>
      </w:r>
      <w:r w:rsidR="00287AC5">
        <w:rPr>
          <w:rFonts w:ascii="Times New Roman" w:hAnsi="Times New Roman" w:cs="Times New Roman"/>
        </w:rPr>
        <w:t xml:space="preserve"> lame dentaire</w:t>
      </w:r>
      <w:r w:rsidR="005F23BE">
        <w:rPr>
          <w:rFonts w:ascii="Times New Roman" w:hAnsi="Times New Roman" w:cs="Times New Roman"/>
        </w:rPr>
        <w:t> :</w:t>
      </w:r>
      <w:r w:rsidR="00287AC5">
        <w:rPr>
          <w:rFonts w:ascii="Times New Roman" w:hAnsi="Times New Roman" w:cs="Times New Roman"/>
        </w:rPr>
        <w:t xml:space="preserve"> </w:t>
      </w:r>
      <w:r w:rsidR="003204C9">
        <w:rPr>
          <w:rFonts w:ascii="Times New Roman" w:hAnsi="Times New Roman" w:cs="Times New Roman"/>
        </w:rPr>
        <w:t xml:space="preserve">c’est le </w:t>
      </w:r>
      <w:r w:rsidR="00287AC5" w:rsidRPr="00651270">
        <w:rPr>
          <w:rFonts w:ascii="Times New Roman" w:hAnsi="Times New Roman" w:cs="Times New Roman"/>
          <w:u w:val="single"/>
        </w:rPr>
        <w:t xml:space="preserve">bourgeon définitif de la </w:t>
      </w:r>
      <w:r w:rsidR="003204C9" w:rsidRPr="00651270">
        <w:rPr>
          <w:rFonts w:ascii="Times New Roman" w:hAnsi="Times New Roman" w:cs="Times New Roman"/>
          <w:u w:val="single"/>
        </w:rPr>
        <w:t xml:space="preserve">dent </w:t>
      </w:r>
      <w:r w:rsidR="00287AC5" w:rsidRPr="00651270">
        <w:rPr>
          <w:rFonts w:ascii="Times New Roman" w:hAnsi="Times New Roman" w:cs="Times New Roman"/>
          <w:u w:val="single"/>
        </w:rPr>
        <w:t>permanente</w:t>
      </w:r>
      <w:r w:rsidR="00287AC5">
        <w:rPr>
          <w:rFonts w:ascii="Times New Roman" w:hAnsi="Times New Roman" w:cs="Times New Roman"/>
        </w:rPr>
        <w:t xml:space="preserve">. </w:t>
      </w:r>
      <w:r>
        <w:rPr>
          <w:rFonts w:ascii="Times New Roman" w:hAnsi="Times New Roman" w:cs="Times New Roman"/>
        </w:rPr>
        <w:br/>
      </w:r>
      <w:r w:rsidR="00287AC5">
        <w:rPr>
          <w:rFonts w:ascii="Times New Roman" w:hAnsi="Times New Roman" w:cs="Times New Roman"/>
        </w:rPr>
        <w:br/>
      </w:r>
      <w:r w:rsidR="000B340B">
        <w:rPr>
          <w:rFonts w:ascii="Times New Roman" w:hAnsi="Times New Roman" w:cs="Times New Roman"/>
        </w:rPr>
        <w:t xml:space="preserve">        </w:t>
      </w:r>
      <w:r w:rsidR="000B340B">
        <w:rPr>
          <w:rFonts w:ascii="Times" w:hAnsi="Times" w:cs="Times"/>
          <w:noProof/>
        </w:rPr>
        <w:drawing>
          <wp:inline distT="0" distB="0" distL="0" distR="0" wp14:anchorId="31E51F1E" wp14:editId="7FB5D642">
            <wp:extent cx="5260128" cy="2461806"/>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extLst>
                        <a:ext uri="{28A0092B-C50C-407E-A947-70E740481C1C}">
                          <a14:useLocalDpi xmlns:a14="http://schemas.microsoft.com/office/drawing/2010/main" val="0"/>
                        </a:ext>
                      </a:extLst>
                    </a:blip>
                    <a:stretch>
                      <a:fillRect/>
                    </a:stretch>
                  </pic:blipFill>
                  <pic:spPr>
                    <a:xfrm>
                      <a:off x="0" y="0"/>
                      <a:ext cx="5262586" cy="2462956"/>
                    </a:xfrm>
                    <a:prstGeom prst="rect">
                      <a:avLst/>
                    </a:prstGeom>
                  </pic:spPr>
                </pic:pic>
              </a:graphicData>
            </a:graphic>
          </wp:inline>
        </w:drawing>
      </w:r>
      <w:r w:rsidR="009C4697">
        <w:rPr>
          <w:rFonts w:ascii="Times" w:hAnsi="Times" w:cs="Times"/>
        </w:rPr>
        <w:t xml:space="preserve"> </w:t>
      </w:r>
    </w:p>
    <w:p w14:paraId="13983763" w14:textId="33C88473" w:rsidR="00287AC5" w:rsidRPr="005F23BE" w:rsidRDefault="006B0DCF" w:rsidP="004F315E">
      <w:pPr>
        <w:rPr>
          <w:rFonts w:ascii="Times New Roman" w:hAnsi="Times New Roman" w:cs="Times New Roman"/>
          <w:i/>
        </w:rPr>
      </w:pPr>
      <w:r>
        <w:rPr>
          <w:rFonts w:ascii="Times New Roman" w:hAnsi="Times New Roman" w:cs="Times New Roman"/>
        </w:rPr>
        <w:t xml:space="preserve">                     </w:t>
      </w:r>
      <w:r w:rsidR="000B340B">
        <w:rPr>
          <w:rFonts w:ascii="Times New Roman" w:hAnsi="Times New Roman" w:cs="Times New Roman"/>
        </w:rPr>
        <w:t xml:space="preserve">           </w:t>
      </w:r>
      <w:r w:rsidR="009C4697" w:rsidRPr="006B0DCF">
        <w:rPr>
          <w:rFonts w:ascii="Times New Roman" w:hAnsi="Times New Roman" w:cs="Times New Roman"/>
          <w:i/>
          <w:u w:val="single"/>
        </w:rPr>
        <w:t>Schéma 7 : Composition de la dent à la fin de la 6</w:t>
      </w:r>
      <w:r w:rsidR="009C4697" w:rsidRPr="006B0DCF">
        <w:rPr>
          <w:rFonts w:ascii="Times New Roman" w:hAnsi="Times New Roman" w:cs="Times New Roman"/>
          <w:i/>
          <w:u w:val="single"/>
          <w:vertAlign w:val="superscript"/>
        </w:rPr>
        <w:t>ème</w:t>
      </w:r>
      <w:r w:rsidR="009C4697" w:rsidRPr="006B0DCF">
        <w:rPr>
          <w:rFonts w:ascii="Times New Roman" w:hAnsi="Times New Roman" w:cs="Times New Roman"/>
          <w:i/>
          <w:u w:val="single"/>
        </w:rPr>
        <w:t xml:space="preserve"> SD</w:t>
      </w:r>
      <w:r>
        <w:rPr>
          <w:rFonts w:ascii="Times New Roman" w:hAnsi="Times New Roman" w:cs="Times New Roman"/>
          <w:i/>
          <w:u w:val="single"/>
        </w:rPr>
        <w:t>.</w:t>
      </w:r>
      <w:r w:rsidR="009C4697">
        <w:rPr>
          <w:rFonts w:ascii="Times New Roman" w:hAnsi="Times New Roman" w:cs="Times New Roman"/>
        </w:rPr>
        <w:br/>
      </w:r>
      <w:r w:rsidR="00287AC5">
        <w:rPr>
          <w:rFonts w:ascii="Times New Roman" w:hAnsi="Times New Roman" w:cs="Times New Roman"/>
        </w:rPr>
        <w:br/>
      </w:r>
      <w:r w:rsidR="00CA542A">
        <w:rPr>
          <w:rFonts w:ascii="Times New Roman" w:hAnsi="Times New Roman" w:cs="Times New Roman"/>
        </w:rPr>
        <w:t>La</w:t>
      </w:r>
      <w:r w:rsidR="00287AC5">
        <w:rPr>
          <w:rFonts w:ascii="Times New Roman" w:hAnsi="Times New Roman" w:cs="Times New Roman"/>
        </w:rPr>
        <w:t xml:space="preserve"> vascularisation </w:t>
      </w:r>
      <w:r w:rsidR="00CA542A">
        <w:rPr>
          <w:rFonts w:ascii="Times New Roman" w:hAnsi="Times New Roman" w:cs="Times New Roman"/>
        </w:rPr>
        <w:t>de la dent se met en place par la suite</w:t>
      </w:r>
      <w:r w:rsidR="00287AC5">
        <w:rPr>
          <w:rFonts w:ascii="Times New Roman" w:hAnsi="Times New Roman" w:cs="Times New Roman"/>
        </w:rPr>
        <w:t xml:space="preserve"> </w:t>
      </w:r>
      <w:r w:rsidR="00CA542A">
        <w:rPr>
          <w:rFonts w:ascii="Times New Roman" w:hAnsi="Times New Roman" w:cs="Times New Roman"/>
        </w:rPr>
        <w:t>afin de</w:t>
      </w:r>
      <w:r w:rsidR="00287AC5">
        <w:rPr>
          <w:rFonts w:ascii="Times New Roman" w:hAnsi="Times New Roman" w:cs="Times New Roman"/>
        </w:rPr>
        <w:t xml:space="preserve"> nourrir la dent et </w:t>
      </w:r>
      <w:r w:rsidR="00CA542A">
        <w:rPr>
          <w:rFonts w:ascii="Times New Roman" w:hAnsi="Times New Roman" w:cs="Times New Roman"/>
        </w:rPr>
        <w:t xml:space="preserve">de </w:t>
      </w:r>
      <w:r w:rsidR="00287AC5">
        <w:rPr>
          <w:rFonts w:ascii="Times New Roman" w:hAnsi="Times New Roman" w:cs="Times New Roman"/>
        </w:rPr>
        <w:t xml:space="preserve">continuer son </w:t>
      </w:r>
      <w:r w:rsidR="003204C9">
        <w:rPr>
          <w:rFonts w:ascii="Times New Roman" w:hAnsi="Times New Roman" w:cs="Times New Roman"/>
        </w:rPr>
        <w:t>développement.</w:t>
      </w:r>
      <w:r w:rsidR="00287AC5">
        <w:rPr>
          <w:rFonts w:ascii="Times New Roman" w:hAnsi="Times New Roman" w:cs="Times New Roman"/>
        </w:rPr>
        <w:br/>
        <w:t>Entre l’épi</w:t>
      </w:r>
      <w:r w:rsidR="003204C9">
        <w:rPr>
          <w:rFonts w:ascii="Times New Roman" w:hAnsi="Times New Roman" w:cs="Times New Roman"/>
        </w:rPr>
        <w:t>thélium</w:t>
      </w:r>
      <w:r w:rsidR="00287AC5">
        <w:rPr>
          <w:rFonts w:ascii="Times New Roman" w:hAnsi="Times New Roman" w:cs="Times New Roman"/>
        </w:rPr>
        <w:t xml:space="preserve"> ada</w:t>
      </w:r>
      <w:r w:rsidR="003204C9">
        <w:rPr>
          <w:rFonts w:ascii="Times New Roman" w:hAnsi="Times New Roman" w:cs="Times New Roman"/>
        </w:rPr>
        <w:t>mantin interne et externe</w:t>
      </w:r>
      <w:r w:rsidR="00287AC5">
        <w:rPr>
          <w:rFonts w:ascii="Times New Roman" w:hAnsi="Times New Roman" w:cs="Times New Roman"/>
        </w:rPr>
        <w:t xml:space="preserve">, </w:t>
      </w:r>
      <w:r w:rsidR="003204C9">
        <w:rPr>
          <w:rFonts w:ascii="Times New Roman" w:hAnsi="Times New Roman" w:cs="Times New Roman"/>
        </w:rPr>
        <w:t xml:space="preserve">on détermine une </w:t>
      </w:r>
      <w:r w:rsidR="00287AC5">
        <w:rPr>
          <w:rFonts w:ascii="Times New Roman" w:hAnsi="Times New Roman" w:cs="Times New Roman"/>
        </w:rPr>
        <w:t xml:space="preserve">zone de </w:t>
      </w:r>
      <w:r w:rsidR="00CA542A">
        <w:rPr>
          <w:rFonts w:ascii="Times New Roman" w:hAnsi="Times New Roman" w:cs="Times New Roman"/>
        </w:rPr>
        <w:t xml:space="preserve">réflexion, </w:t>
      </w:r>
      <w:r w:rsidR="003204C9">
        <w:rPr>
          <w:rFonts w:ascii="Times New Roman" w:hAnsi="Times New Roman" w:cs="Times New Roman"/>
        </w:rPr>
        <w:t xml:space="preserve">c’est ce qui forme la </w:t>
      </w:r>
      <w:r w:rsidR="003204C9" w:rsidRPr="00651270">
        <w:rPr>
          <w:rFonts w:ascii="Times New Roman" w:hAnsi="Times New Roman" w:cs="Times New Roman"/>
          <w:u w:val="single"/>
        </w:rPr>
        <w:t>gaine de W</w:t>
      </w:r>
      <w:r w:rsidR="00CA542A" w:rsidRPr="00651270">
        <w:rPr>
          <w:rFonts w:ascii="Times New Roman" w:hAnsi="Times New Roman" w:cs="Times New Roman"/>
          <w:u w:val="single"/>
        </w:rPr>
        <w:t>ertwig</w:t>
      </w:r>
      <w:r w:rsidR="003204C9">
        <w:rPr>
          <w:rFonts w:ascii="Times New Roman" w:hAnsi="Times New Roman" w:cs="Times New Roman"/>
        </w:rPr>
        <w:t xml:space="preserve"> (</w:t>
      </w:r>
      <w:r w:rsidR="00CA542A">
        <w:rPr>
          <w:rFonts w:ascii="Times New Roman" w:hAnsi="Times New Roman" w:cs="Times New Roman"/>
        </w:rPr>
        <w:t xml:space="preserve">lieu de </w:t>
      </w:r>
      <w:r w:rsidR="003204C9">
        <w:rPr>
          <w:rFonts w:ascii="Times New Roman" w:hAnsi="Times New Roman" w:cs="Times New Roman"/>
        </w:rPr>
        <w:t xml:space="preserve">synthèse du </w:t>
      </w:r>
      <w:r w:rsidR="003204C9" w:rsidRPr="00651270">
        <w:rPr>
          <w:rFonts w:ascii="Times New Roman" w:hAnsi="Times New Roman" w:cs="Times New Roman"/>
          <w:u w:val="single"/>
        </w:rPr>
        <w:t>cément</w:t>
      </w:r>
      <w:r w:rsidR="003204C9">
        <w:rPr>
          <w:rFonts w:ascii="Times New Roman" w:hAnsi="Times New Roman" w:cs="Times New Roman"/>
        </w:rPr>
        <w:t>).</w:t>
      </w:r>
      <w:r w:rsidR="003204C9">
        <w:rPr>
          <w:rFonts w:ascii="Times New Roman" w:hAnsi="Times New Roman" w:cs="Times New Roman"/>
        </w:rPr>
        <w:br/>
        <w:t>Les cellules prolifèrent</w:t>
      </w:r>
      <w:r w:rsidR="00287AC5">
        <w:rPr>
          <w:rFonts w:ascii="Times New Roman" w:hAnsi="Times New Roman" w:cs="Times New Roman"/>
        </w:rPr>
        <w:t xml:space="preserve"> et </w:t>
      </w:r>
      <w:r w:rsidR="003204C9">
        <w:rPr>
          <w:rFonts w:ascii="Times New Roman" w:hAnsi="Times New Roman" w:cs="Times New Roman"/>
        </w:rPr>
        <w:t>fusionnent entre-</w:t>
      </w:r>
      <w:r w:rsidR="00287AC5">
        <w:rPr>
          <w:rFonts w:ascii="Times New Roman" w:hAnsi="Times New Roman" w:cs="Times New Roman"/>
        </w:rPr>
        <w:t>elle</w:t>
      </w:r>
      <w:r w:rsidR="003204C9">
        <w:rPr>
          <w:rFonts w:ascii="Times New Roman" w:hAnsi="Times New Roman" w:cs="Times New Roman"/>
        </w:rPr>
        <w:t>s pour laisser le passage pour un ou deux</w:t>
      </w:r>
      <w:r w:rsidR="00287AC5">
        <w:rPr>
          <w:rFonts w:ascii="Times New Roman" w:hAnsi="Times New Roman" w:cs="Times New Roman"/>
        </w:rPr>
        <w:t xml:space="preserve"> </w:t>
      </w:r>
      <w:r w:rsidR="00287AC5" w:rsidRPr="005F23BE">
        <w:rPr>
          <w:rFonts w:ascii="Times New Roman" w:hAnsi="Times New Roman" w:cs="Times New Roman"/>
          <w:u w:val="single"/>
        </w:rPr>
        <w:t>canaux</w:t>
      </w:r>
      <w:r w:rsidR="00287AC5">
        <w:rPr>
          <w:rFonts w:ascii="Times New Roman" w:hAnsi="Times New Roman" w:cs="Times New Roman"/>
        </w:rPr>
        <w:t xml:space="preserve"> </w:t>
      </w:r>
      <w:r w:rsidR="003204C9">
        <w:rPr>
          <w:rFonts w:ascii="Times New Roman" w:hAnsi="Times New Roman" w:cs="Times New Roman"/>
        </w:rPr>
        <w:t>qui vont donner ensuite les</w:t>
      </w:r>
      <w:r w:rsidR="00287AC5">
        <w:rPr>
          <w:rFonts w:ascii="Times New Roman" w:hAnsi="Times New Roman" w:cs="Times New Roman"/>
        </w:rPr>
        <w:t xml:space="preserve"> </w:t>
      </w:r>
      <w:r w:rsidR="00287AC5" w:rsidRPr="00651270">
        <w:rPr>
          <w:rFonts w:ascii="Times New Roman" w:hAnsi="Times New Roman" w:cs="Times New Roman"/>
          <w:u w:val="single"/>
        </w:rPr>
        <w:t>racine</w:t>
      </w:r>
      <w:r w:rsidR="003204C9" w:rsidRPr="00651270">
        <w:rPr>
          <w:rFonts w:ascii="Times New Roman" w:hAnsi="Times New Roman" w:cs="Times New Roman"/>
          <w:u w:val="single"/>
        </w:rPr>
        <w:t>s</w:t>
      </w:r>
      <w:r w:rsidR="00CA542A" w:rsidRPr="00651270">
        <w:rPr>
          <w:rFonts w:ascii="Times New Roman" w:hAnsi="Times New Roman" w:cs="Times New Roman"/>
          <w:u w:val="single"/>
        </w:rPr>
        <w:t xml:space="preserve"> des dents</w:t>
      </w:r>
      <w:r w:rsidR="00CA542A">
        <w:rPr>
          <w:rFonts w:ascii="Times New Roman" w:hAnsi="Times New Roman" w:cs="Times New Roman"/>
        </w:rPr>
        <w:t xml:space="preserve"> (donc un seul canal si c’est une dent à une racine et deux canaux si c’est une dent à deux racines).</w:t>
      </w:r>
      <w:r w:rsidR="00287AC5">
        <w:rPr>
          <w:rFonts w:ascii="Times New Roman" w:hAnsi="Times New Roman" w:cs="Times New Roman"/>
        </w:rPr>
        <w:br/>
        <w:t>L’organe de l’émail et l’épithélium adamantin exter</w:t>
      </w:r>
      <w:r w:rsidR="003204C9">
        <w:rPr>
          <w:rFonts w:ascii="Times New Roman" w:hAnsi="Times New Roman" w:cs="Times New Roman"/>
        </w:rPr>
        <w:t>ne d</w:t>
      </w:r>
      <w:r w:rsidR="00CA542A">
        <w:rPr>
          <w:rFonts w:ascii="Times New Roman" w:hAnsi="Times New Roman" w:cs="Times New Roman"/>
        </w:rPr>
        <w:t xml:space="preserve">isparaissent quand la dent </w:t>
      </w:r>
      <w:r w:rsidR="003204C9">
        <w:rPr>
          <w:rFonts w:ascii="Times New Roman" w:hAnsi="Times New Roman" w:cs="Times New Roman"/>
        </w:rPr>
        <w:t>émerge</w:t>
      </w:r>
      <w:r w:rsidR="00287AC5">
        <w:rPr>
          <w:rFonts w:ascii="Times New Roman" w:hAnsi="Times New Roman" w:cs="Times New Roman"/>
        </w:rPr>
        <w:t xml:space="preserve"> (</w:t>
      </w:r>
      <w:r w:rsidR="00CA542A">
        <w:rPr>
          <w:rFonts w:ascii="Times New Roman" w:hAnsi="Times New Roman" w:cs="Times New Roman"/>
        </w:rPr>
        <w:t xml:space="preserve">c’est à dire </w:t>
      </w:r>
      <w:r w:rsidR="00287AC5">
        <w:rPr>
          <w:rFonts w:ascii="Times New Roman" w:hAnsi="Times New Roman" w:cs="Times New Roman"/>
        </w:rPr>
        <w:t xml:space="preserve">vers </w:t>
      </w:r>
      <w:r w:rsidR="00CA542A">
        <w:rPr>
          <w:rFonts w:ascii="Times New Roman" w:hAnsi="Times New Roman" w:cs="Times New Roman"/>
        </w:rPr>
        <w:t xml:space="preserve">le </w:t>
      </w:r>
      <w:r w:rsidR="00287AC5" w:rsidRPr="005F23BE">
        <w:rPr>
          <w:rFonts w:ascii="Times New Roman" w:hAnsi="Times New Roman" w:cs="Times New Roman"/>
          <w:b/>
        </w:rPr>
        <w:t>4</w:t>
      </w:r>
      <w:r w:rsidR="00CA542A" w:rsidRPr="005F23BE">
        <w:rPr>
          <w:rFonts w:ascii="Times New Roman" w:hAnsi="Times New Roman" w:cs="Times New Roman"/>
          <w:b/>
          <w:vertAlign w:val="superscript"/>
        </w:rPr>
        <w:t>ème</w:t>
      </w:r>
      <w:r w:rsidR="00287AC5" w:rsidRPr="005F23BE">
        <w:rPr>
          <w:rFonts w:ascii="Times New Roman" w:hAnsi="Times New Roman" w:cs="Times New Roman"/>
          <w:b/>
        </w:rPr>
        <w:t xml:space="preserve"> et 6</w:t>
      </w:r>
      <w:r w:rsidR="00CA542A" w:rsidRPr="005F23BE">
        <w:rPr>
          <w:rFonts w:ascii="Times New Roman" w:hAnsi="Times New Roman" w:cs="Times New Roman"/>
          <w:b/>
          <w:vertAlign w:val="superscript"/>
        </w:rPr>
        <w:t>ème</w:t>
      </w:r>
      <w:r w:rsidR="00287AC5" w:rsidRPr="005F23BE">
        <w:rPr>
          <w:rFonts w:ascii="Times New Roman" w:hAnsi="Times New Roman" w:cs="Times New Roman"/>
          <w:b/>
        </w:rPr>
        <w:t xml:space="preserve"> mois chez l’enfant</w:t>
      </w:r>
      <w:r w:rsidR="00287AC5">
        <w:rPr>
          <w:rFonts w:ascii="Times New Roman" w:hAnsi="Times New Roman" w:cs="Times New Roman"/>
        </w:rPr>
        <w:t xml:space="preserve">). La dent sera </w:t>
      </w:r>
      <w:r w:rsidR="003204C9">
        <w:rPr>
          <w:rFonts w:ascii="Times New Roman" w:hAnsi="Times New Roman" w:cs="Times New Roman"/>
        </w:rPr>
        <w:t xml:space="preserve">donc </w:t>
      </w:r>
      <w:r w:rsidR="00287AC5">
        <w:rPr>
          <w:rFonts w:ascii="Times New Roman" w:hAnsi="Times New Roman" w:cs="Times New Roman"/>
        </w:rPr>
        <w:t>constitué</w:t>
      </w:r>
      <w:r w:rsidR="003204C9">
        <w:rPr>
          <w:rFonts w:ascii="Times New Roman" w:hAnsi="Times New Roman" w:cs="Times New Roman"/>
        </w:rPr>
        <w:t>e</w:t>
      </w:r>
      <w:r w:rsidR="00287AC5">
        <w:rPr>
          <w:rFonts w:ascii="Times New Roman" w:hAnsi="Times New Roman" w:cs="Times New Roman"/>
        </w:rPr>
        <w:t xml:space="preserve"> uniquement d’émail, de</w:t>
      </w:r>
      <w:r w:rsidR="003204C9">
        <w:rPr>
          <w:rFonts w:ascii="Times New Roman" w:hAnsi="Times New Roman" w:cs="Times New Roman"/>
        </w:rPr>
        <w:t xml:space="preserve"> dentine et de pulpe dentaire.</w:t>
      </w:r>
      <w:r w:rsidR="003204C9">
        <w:rPr>
          <w:rFonts w:ascii="Times New Roman" w:hAnsi="Times New Roman" w:cs="Times New Roman"/>
        </w:rPr>
        <w:br/>
      </w:r>
      <w:r w:rsidR="00287AC5">
        <w:rPr>
          <w:rFonts w:ascii="Times New Roman" w:hAnsi="Times New Roman" w:cs="Times New Roman"/>
        </w:rPr>
        <w:t>Au pourtour de l</w:t>
      </w:r>
      <w:r w:rsidR="003204C9">
        <w:rPr>
          <w:rFonts w:ascii="Times New Roman" w:hAnsi="Times New Roman" w:cs="Times New Roman"/>
        </w:rPr>
        <w:t xml:space="preserve">a dent se développe le </w:t>
      </w:r>
      <w:r w:rsidR="003204C9" w:rsidRPr="00651270">
        <w:rPr>
          <w:rFonts w:ascii="Times New Roman" w:hAnsi="Times New Roman" w:cs="Times New Roman"/>
          <w:u w:val="single"/>
        </w:rPr>
        <w:t>ligament péridontique</w:t>
      </w:r>
      <w:r w:rsidR="003204C9">
        <w:rPr>
          <w:rFonts w:ascii="Times New Roman" w:hAnsi="Times New Roman" w:cs="Times New Roman"/>
        </w:rPr>
        <w:t xml:space="preserve"> et c’est autour de ce ligament que l’on retrouve </w:t>
      </w:r>
      <w:r w:rsidR="003204C9" w:rsidRPr="00651270">
        <w:rPr>
          <w:rFonts w:ascii="Times New Roman" w:hAnsi="Times New Roman" w:cs="Times New Roman"/>
        </w:rPr>
        <w:t>l’</w:t>
      </w:r>
      <w:r w:rsidR="003204C9" w:rsidRPr="00651270">
        <w:rPr>
          <w:rFonts w:ascii="Times New Roman" w:hAnsi="Times New Roman" w:cs="Times New Roman"/>
          <w:u w:val="single"/>
        </w:rPr>
        <w:t>os alvéolaire</w:t>
      </w:r>
      <w:r w:rsidR="003204C9">
        <w:rPr>
          <w:rFonts w:ascii="Times New Roman" w:hAnsi="Times New Roman" w:cs="Times New Roman"/>
        </w:rPr>
        <w:t xml:space="preserve"> (différencié à partir de cellules mésenchymateuses).</w:t>
      </w:r>
      <w:r w:rsidR="003204C9">
        <w:rPr>
          <w:rFonts w:ascii="Times New Roman" w:hAnsi="Times New Roman" w:cs="Times New Roman"/>
        </w:rPr>
        <w:br/>
      </w:r>
      <w:r w:rsidR="003204C9">
        <w:rPr>
          <w:rFonts w:ascii="Times New Roman" w:hAnsi="Times New Roman" w:cs="Times New Roman"/>
        </w:rPr>
        <w:br/>
      </w:r>
      <w:r w:rsidR="003204C9" w:rsidRPr="006B0DCF">
        <w:rPr>
          <w:rFonts w:ascii="Times New Roman" w:hAnsi="Times New Roman" w:cs="Times New Roman"/>
          <w:b/>
          <w:i/>
          <w:u w:val="single"/>
        </w:rPr>
        <w:t>3</w:t>
      </w:r>
      <w:r w:rsidR="0088471A" w:rsidRPr="006B0DCF">
        <w:rPr>
          <w:rFonts w:ascii="Times New Roman" w:hAnsi="Times New Roman" w:cs="Times New Roman"/>
          <w:b/>
          <w:i/>
          <w:u w:val="single"/>
        </w:rPr>
        <w:t>. Les dérivés de l’intestin antérieur</w:t>
      </w:r>
      <w:r>
        <w:rPr>
          <w:rFonts w:ascii="Times New Roman" w:hAnsi="Times New Roman" w:cs="Times New Roman"/>
          <w:b/>
          <w:i/>
          <w:u w:val="single"/>
        </w:rPr>
        <w:t> :</w:t>
      </w:r>
      <w:r w:rsidR="0088471A" w:rsidRPr="006B0DCF">
        <w:rPr>
          <w:rFonts w:ascii="Times New Roman" w:hAnsi="Times New Roman" w:cs="Times New Roman"/>
          <w:b/>
          <w:i/>
          <w:u w:val="single"/>
        </w:rPr>
        <w:br/>
      </w:r>
      <w:r w:rsidR="0088471A">
        <w:rPr>
          <w:rFonts w:ascii="Times New Roman" w:hAnsi="Times New Roman" w:cs="Times New Roman"/>
        </w:rPr>
        <w:br/>
      </w:r>
      <w:r w:rsidR="00EE471B" w:rsidRPr="00EE471B">
        <w:rPr>
          <w:rFonts w:ascii="Times New Roman" w:hAnsi="Times New Roman" w:cs="Times New Roman"/>
          <w:b/>
          <w:i/>
        </w:rPr>
        <w:t xml:space="preserve">     </w:t>
      </w:r>
      <w:r w:rsidR="0088471A" w:rsidRPr="006B0DCF">
        <w:rPr>
          <w:rFonts w:ascii="Times New Roman" w:hAnsi="Times New Roman" w:cs="Times New Roman"/>
          <w:b/>
          <w:i/>
          <w:u w:val="single"/>
        </w:rPr>
        <w:t xml:space="preserve">A. </w:t>
      </w:r>
      <w:r w:rsidR="002229B3">
        <w:rPr>
          <w:rFonts w:ascii="Times New Roman" w:hAnsi="Times New Roman" w:cs="Times New Roman"/>
          <w:b/>
          <w:i/>
          <w:u w:val="single"/>
        </w:rPr>
        <w:t>La formation de l</w:t>
      </w:r>
      <w:r w:rsidR="00A7164A" w:rsidRPr="006B0DCF">
        <w:rPr>
          <w:rFonts w:ascii="Times New Roman" w:hAnsi="Times New Roman" w:cs="Times New Roman"/>
          <w:b/>
          <w:i/>
          <w:u w:val="single"/>
        </w:rPr>
        <w:t>’o</w:t>
      </w:r>
      <w:r w:rsidR="0088471A" w:rsidRPr="006B0DCF">
        <w:rPr>
          <w:rFonts w:ascii="Times New Roman" w:hAnsi="Times New Roman" w:cs="Times New Roman"/>
          <w:b/>
          <w:i/>
          <w:u w:val="single"/>
        </w:rPr>
        <w:t>ropharynx</w:t>
      </w:r>
      <w:r>
        <w:rPr>
          <w:rFonts w:ascii="Times New Roman" w:hAnsi="Times New Roman" w:cs="Times New Roman"/>
          <w:b/>
          <w:i/>
          <w:u w:val="single"/>
        </w:rPr>
        <w:t> :</w:t>
      </w:r>
      <w:r w:rsidR="0088471A" w:rsidRPr="006B0DCF">
        <w:rPr>
          <w:rFonts w:ascii="Times New Roman" w:hAnsi="Times New Roman" w:cs="Times New Roman"/>
          <w:b/>
          <w:i/>
          <w:u w:val="single"/>
        </w:rPr>
        <w:br/>
      </w:r>
      <w:r w:rsidR="002229B3">
        <w:rPr>
          <w:rFonts w:ascii="Times New Roman" w:hAnsi="Times New Roman" w:cs="Times New Roman"/>
        </w:rPr>
        <w:br/>
      </w:r>
      <w:r w:rsidR="00EE471B" w:rsidRPr="00EE471B">
        <w:rPr>
          <w:rFonts w:ascii="Times New Roman" w:hAnsi="Times New Roman" w:cs="Times New Roman"/>
          <w:b/>
          <w:i/>
        </w:rPr>
        <w:t xml:space="preserve">          </w:t>
      </w:r>
      <w:r w:rsidR="002229B3" w:rsidRPr="002229B3">
        <w:rPr>
          <w:rFonts w:ascii="Times New Roman" w:hAnsi="Times New Roman" w:cs="Times New Roman"/>
          <w:b/>
          <w:i/>
          <w:u w:val="single"/>
        </w:rPr>
        <w:t xml:space="preserve">a. </w:t>
      </w:r>
      <w:r w:rsidR="002B4AE1">
        <w:rPr>
          <w:rFonts w:ascii="Times New Roman" w:hAnsi="Times New Roman" w:cs="Times New Roman"/>
          <w:b/>
          <w:i/>
          <w:u w:val="single"/>
        </w:rPr>
        <w:t>Mise en place</w:t>
      </w:r>
      <w:r w:rsidR="002229B3" w:rsidRPr="002229B3">
        <w:rPr>
          <w:rFonts w:ascii="Times New Roman" w:hAnsi="Times New Roman" w:cs="Times New Roman"/>
          <w:b/>
          <w:i/>
          <w:u w:val="single"/>
        </w:rPr>
        <w:t xml:space="preserve"> des différents organes de l’oropharynx : </w:t>
      </w:r>
      <w:r w:rsidR="00135669">
        <w:rPr>
          <w:rFonts w:ascii="Times New Roman" w:hAnsi="Times New Roman" w:cs="Times New Roman"/>
          <w:b/>
          <w:i/>
          <w:u w:val="single"/>
        </w:rPr>
        <w:br/>
      </w:r>
      <w:r w:rsidR="0088471A" w:rsidRPr="002229B3">
        <w:rPr>
          <w:rFonts w:ascii="Times New Roman" w:hAnsi="Times New Roman" w:cs="Times New Roman"/>
          <w:b/>
          <w:i/>
          <w:u w:val="single"/>
        </w:rPr>
        <w:br/>
      </w:r>
      <w:r w:rsidR="00135669" w:rsidRPr="000B21AF">
        <w:rPr>
          <w:rFonts w:ascii="Times New Roman" w:hAnsi="Times New Roman" w:cs="Times New Roman"/>
          <w:i/>
          <w:noProof/>
        </w:rPr>
        <w:drawing>
          <wp:inline distT="0" distB="0" distL="0" distR="0" wp14:anchorId="5185261D" wp14:editId="2167E65D">
            <wp:extent cx="1031028" cy="828801"/>
            <wp:effectExtent l="0" t="0" r="1079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5">
                      <a:extLst>
                        <a:ext uri="{28A0092B-C50C-407E-A947-70E740481C1C}">
                          <a14:useLocalDpi xmlns:a14="http://schemas.microsoft.com/office/drawing/2010/main" val="0"/>
                        </a:ext>
                      </a:extLst>
                    </a:blip>
                    <a:stretch>
                      <a:fillRect/>
                    </a:stretch>
                  </pic:blipFill>
                  <pic:spPr>
                    <a:xfrm>
                      <a:off x="0" y="0"/>
                      <a:ext cx="1031346" cy="829056"/>
                    </a:xfrm>
                    <a:prstGeom prst="rect">
                      <a:avLst/>
                    </a:prstGeom>
                  </pic:spPr>
                </pic:pic>
              </a:graphicData>
            </a:graphic>
          </wp:inline>
        </w:drawing>
      </w:r>
      <w:r w:rsidR="00135669" w:rsidRPr="000B21AF">
        <w:rPr>
          <w:rFonts w:ascii="Times New Roman" w:hAnsi="Times New Roman" w:cs="Times New Roman"/>
          <w:i/>
          <w:noProof/>
        </w:rPr>
        <w:drawing>
          <wp:inline distT="0" distB="0" distL="0" distR="0" wp14:anchorId="6ECD4CF1" wp14:editId="27FF79A3">
            <wp:extent cx="4447328" cy="29997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6">
                      <a:extLst>
                        <a:ext uri="{28A0092B-C50C-407E-A947-70E740481C1C}">
                          <a14:useLocalDpi xmlns:a14="http://schemas.microsoft.com/office/drawing/2010/main" val="0"/>
                        </a:ext>
                      </a:extLst>
                    </a:blip>
                    <a:stretch>
                      <a:fillRect/>
                    </a:stretch>
                  </pic:blipFill>
                  <pic:spPr>
                    <a:xfrm>
                      <a:off x="0" y="0"/>
                      <a:ext cx="4449894" cy="3001446"/>
                    </a:xfrm>
                    <a:prstGeom prst="rect">
                      <a:avLst/>
                    </a:prstGeom>
                  </pic:spPr>
                </pic:pic>
              </a:graphicData>
            </a:graphic>
          </wp:inline>
        </w:drawing>
      </w:r>
      <w:r w:rsidR="002229B3" w:rsidRPr="000B21AF">
        <w:rPr>
          <w:rFonts w:ascii="Times New Roman" w:hAnsi="Times New Roman" w:cs="Times New Roman"/>
          <w:i/>
        </w:rPr>
        <w:br/>
      </w:r>
      <w:r w:rsidR="00A7164A" w:rsidRPr="002229B3">
        <w:rPr>
          <w:rFonts w:ascii="Times New Roman" w:hAnsi="Times New Roman" w:cs="Times New Roman"/>
          <w:i/>
          <w:u w:val="single"/>
        </w:rPr>
        <w:t>Schéma </w:t>
      </w:r>
      <w:r w:rsidR="00CA542A" w:rsidRPr="002229B3">
        <w:rPr>
          <w:rFonts w:ascii="Times New Roman" w:hAnsi="Times New Roman" w:cs="Times New Roman"/>
          <w:i/>
          <w:u w:val="single"/>
        </w:rPr>
        <w:t xml:space="preserve">8 </w:t>
      </w:r>
      <w:r w:rsidR="00A7164A" w:rsidRPr="002229B3">
        <w:rPr>
          <w:rFonts w:ascii="Times New Roman" w:hAnsi="Times New Roman" w:cs="Times New Roman"/>
          <w:i/>
          <w:u w:val="single"/>
        </w:rPr>
        <w:t>: Coupe horizontale de l’intestin antérieur</w:t>
      </w:r>
      <w:r w:rsidR="0088471A" w:rsidRPr="002229B3">
        <w:rPr>
          <w:rFonts w:ascii="Times New Roman" w:hAnsi="Times New Roman" w:cs="Times New Roman"/>
          <w:i/>
          <w:u w:val="single"/>
        </w:rPr>
        <w:t xml:space="preserve"> passant par le</w:t>
      </w:r>
      <w:r w:rsidR="00A7164A" w:rsidRPr="002229B3">
        <w:rPr>
          <w:rFonts w:ascii="Times New Roman" w:hAnsi="Times New Roman" w:cs="Times New Roman"/>
          <w:i/>
          <w:u w:val="single"/>
        </w:rPr>
        <w:t>s arcs branchiaux.</w:t>
      </w:r>
      <w:r w:rsidR="00A7164A">
        <w:rPr>
          <w:rFonts w:ascii="Times New Roman" w:hAnsi="Times New Roman" w:cs="Times New Roman"/>
        </w:rPr>
        <w:br/>
      </w:r>
      <w:r w:rsidR="0088471A">
        <w:rPr>
          <w:rFonts w:ascii="Times New Roman" w:hAnsi="Times New Roman" w:cs="Times New Roman"/>
        </w:rPr>
        <w:br/>
      </w:r>
      <w:r w:rsidR="00A7164A">
        <w:rPr>
          <w:rFonts w:ascii="Times New Roman" w:hAnsi="Times New Roman" w:cs="Times New Roman"/>
        </w:rPr>
        <w:t xml:space="preserve">Les </w:t>
      </w:r>
      <w:r w:rsidR="00A7164A" w:rsidRPr="00135669">
        <w:rPr>
          <w:rFonts w:ascii="Times New Roman" w:hAnsi="Times New Roman" w:cs="Times New Roman"/>
          <w:u w:val="single"/>
        </w:rPr>
        <w:t>arcs branchiaux</w:t>
      </w:r>
      <w:r w:rsidR="0088471A" w:rsidRPr="00135669">
        <w:rPr>
          <w:rFonts w:ascii="Times New Roman" w:hAnsi="Times New Roman" w:cs="Times New Roman"/>
          <w:u w:val="single"/>
        </w:rPr>
        <w:t xml:space="preserve"> </w:t>
      </w:r>
      <w:r w:rsidR="0088471A">
        <w:rPr>
          <w:rFonts w:ascii="Times New Roman" w:hAnsi="Times New Roman" w:cs="Times New Roman"/>
        </w:rPr>
        <w:t>vont être à l’origine de la formation de la face ma</w:t>
      </w:r>
      <w:r w:rsidR="00A7164A">
        <w:rPr>
          <w:rFonts w:ascii="Times New Roman" w:hAnsi="Times New Roman" w:cs="Times New Roman"/>
        </w:rPr>
        <w:t xml:space="preserve">is aussi des différents organes </w:t>
      </w:r>
      <w:r w:rsidR="0088471A">
        <w:rPr>
          <w:rFonts w:ascii="Times New Roman" w:hAnsi="Times New Roman" w:cs="Times New Roman"/>
        </w:rPr>
        <w:t>de notre cou (thyro</w:t>
      </w:r>
      <w:r w:rsidR="00A7164A">
        <w:rPr>
          <w:rFonts w:ascii="Times New Roman" w:hAnsi="Times New Roman" w:cs="Times New Roman"/>
        </w:rPr>
        <w:t>ïde</w:t>
      </w:r>
      <w:r w:rsidR="0088471A">
        <w:rPr>
          <w:rFonts w:ascii="Times New Roman" w:hAnsi="Times New Roman" w:cs="Times New Roman"/>
        </w:rPr>
        <w:t>, parathyr</w:t>
      </w:r>
      <w:r w:rsidR="00A7164A">
        <w:rPr>
          <w:rFonts w:ascii="Times New Roman" w:hAnsi="Times New Roman" w:cs="Times New Roman"/>
        </w:rPr>
        <w:t>oïdes</w:t>
      </w:r>
      <w:r w:rsidR="0088471A">
        <w:rPr>
          <w:rFonts w:ascii="Times New Roman" w:hAnsi="Times New Roman" w:cs="Times New Roman"/>
        </w:rPr>
        <w:t xml:space="preserve">, </w:t>
      </w:r>
      <w:r w:rsidR="00A7164A">
        <w:rPr>
          <w:rFonts w:ascii="Times New Roman" w:hAnsi="Times New Roman" w:cs="Times New Roman"/>
        </w:rPr>
        <w:t>amygdales</w:t>
      </w:r>
      <w:r w:rsidR="0088471A">
        <w:rPr>
          <w:rFonts w:ascii="Times New Roman" w:hAnsi="Times New Roman" w:cs="Times New Roman"/>
        </w:rPr>
        <w:t>, oreilles)</w:t>
      </w:r>
      <w:r w:rsidR="00A7164A">
        <w:rPr>
          <w:rFonts w:ascii="Times New Roman" w:hAnsi="Times New Roman" w:cs="Times New Roman"/>
        </w:rPr>
        <w:t>.</w:t>
      </w:r>
      <w:r w:rsidR="0088471A">
        <w:rPr>
          <w:rFonts w:ascii="Times New Roman" w:hAnsi="Times New Roman" w:cs="Times New Roman"/>
        </w:rPr>
        <w:br/>
      </w:r>
      <w:r w:rsidR="0088471A">
        <w:rPr>
          <w:rFonts w:ascii="Times New Roman" w:hAnsi="Times New Roman" w:cs="Times New Roman"/>
        </w:rPr>
        <w:br/>
      </w:r>
      <w:r w:rsidR="00A7164A">
        <w:rPr>
          <w:rFonts w:ascii="Times New Roman" w:hAnsi="Times New Roman" w:cs="Times New Roman"/>
        </w:rPr>
        <w:t>Les a</w:t>
      </w:r>
      <w:r w:rsidR="0088471A">
        <w:rPr>
          <w:rFonts w:ascii="Times New Roman" w:hAnsi="Times New Roman" w:cs="Times New Roman"/>
        </w:rPr>
        <w:t>rc</w:t>
      </w:r>
      <w:r w:rsidR="00A7164A">
        <w:rPr>
          <w:rFonts w:ascii="Times New Roman" w:hAnsi="Times New Roman" w:cs="Times New Roman"/>
        </w:rPr>
        <w:t>s branchiaux (ou arcs pharyngés) sont fait de trois</w:t>
      </w:r>
      <w:r w:rsidR="0088471A">
        <w:rPr>
          <w:rFonts w:ascii="Times New Roman" w:hAnsi="Times New Roman" w:cs="Times New Roman"/>
        </w:rPr>
        <w:t xml:space="preserve"> feuillets</w:t>
      </w:r>
      <w:r w:rsidR="00EA4FA5">
        <w:rPr>
          <w:rFonts w:ascii="Times New Roman" w:hAnsi="Times New Roman" w:cs="Times New Roman"/>
        </w:rPr>
        <w:t> :</w:t>
      </w:r>
      <w:r w:rsidR="00A7164A">
        <w:rPr>
          <w:rFonts w:ascii="Times New Roman" w:hAnsi="Times New Roman" w:cs="Times New Roman"/>
        </w:rPr>
        <w:br/>
        <w:t xml:space="preserve">- </w:t>
      </w:r>
      <w:r w:rsidR="0088471A">
        <w:rPr>
          <w:rFonts w:ascii="Times New Roman" w:hAnsi="Times New Roman" w:cs="Times New Roman"/>
        </w:rPr>
        <w:t>ext</w:t>
      </w:r>
      <w:r w:rsidR="00A7164A">
        <w:rPr>
          <w:rFonts w:ascii="Times New Roman" w:hAnsi="Times New Roman" w:cs="Times New Roman"/>
        </w:rPr>
        <w:t>erne tapissé</w:t>
      </w:r>
      <w:r w:rsidR="0088471A">
        <w:rPr>
          <w:rFonts w:ascii="Times New Roman" w:hAnsi="Times New Roman" w:cs="Times New Roman"/>
        </w:rPr>
        <w:t xml:space="preserve"> </w:t>
      </w:r>
      <w:r w:rsidR="00A7164A">
        <w:rPr>
          <w:rFonts w:ascii="Times New Roman" w:hAnsi="Times New Roman" w:cs="Times New Roman"/>
        </w:rPr>
        <w:t>d’</w:t>
      </w:r>
      <w:r w:rsidR="00A7164A" w:rsidRPr="00135669">
        <w:rPr>
          <w:rFonts w:ascii="Times New Roman" w:hAnsi="Times New Roman" w:cs="Times New Roman"/>
          <w:u w:val="single"/>
        </w:rPr>
        <w:t>ectoblaste</w:t>
      </w:r>
      <w:r w:rsidR="00A7164A">
        <w:rPr>
          <w:rFonts w:ascii="Times New Roman" w:hAnsi="Times New Roman" w:cs="Times New Roman"/>
        </w:rPr>
        <w:br/>
        <w:t xml:space="preserve">- </w:t>
      </w:r>
      <w:r w:rsidR="0088471A">
        <w:rPr>
          <w:rFonts w:ascii="Times New Roman" w:hAnsi="Times New Roman" w:cs="Times New Roman"/>
        </w:rPr>
        <w:t>int</w:t>
      </w:r>
      <w:r w:rsidR="00A7164A">
        <w:rPr>
          <w:rFonts w:ascii="Times New Roman" w:hAnsi="Times New Roman" w:cs="Times New Roman"/>
        </w:rPr>
        <w:t>erne tapissé d’</w:t>
      </w:r>
      <w:r w:rsidR="00A7164A" w:rsidRPr="00135669">
        <w:rPr>
          <w:rFonts w:ascii="Times New Roman" w:hAnsi="Times New Roman" w:cs="Times New Roman"/>
          <w:u w:val="single"/>
        </w:rPr>
        <w:t>entoblaste</w:t>
      </w:r>
      <w:r w:rsidR="00A7164A">
        <w:rPr>
          <w:rFonts w:ascii="Times New Roman" w:hAnsi="Times New Roman" w:cs="Times New Roman"/>
        </w:rPr>
        <w:br/>
        <w:t xml:space="preserve">- central avec du </w:t>
      </w:r>
      <w:r w:rsidR="00A7164A" w:rsidRPr="00135669">
        <w:rPr>
          <w:rFonts w:ascii="Times New Roman" w:hAnsi="Times New Roman" w:cs="Times New Roman"/>
          <w:u w:val="single"/>
        </w:rPr>
        <w:t>mésoblaste</w:t>
      </w:r>
      <w:r w:rsidR="00A7164A">
        <w:rPr>
          <w:rFonts w:ascii="Times New Roman" w:hAnsi="Times New Roman" w:cs="Times New Roman"/>
        </w:rPr>
        <w:t xml:space="preserve"> qui est un tissu de soutien</w:t>
      </w:r>
      <w:r w:rsidR="0088471A">
        <w:rPr>
          <w:rFonts w:ascii="Times New Roman" w:hAnsi="Times New Roman" w:cs="Times New Roman"/>
        </w:rPr>
        <w:br/>
      </w:r>
      <w:r w:rsidR="0088471A">
        <w:rPr>
          <w:rFonts w:ascii="Times New Roman" w:hAnsi="Times New Roman" w:cs="Times New Roman"/>
        </w:rPr>
        <w:br/>
      </w:r>
      <w:r w:rsidR="00A7164A">
        <w:rPr>
          <w:rFonts w:ascii="Times New Roman" w:hAnsi="Times New Roman" w:cs="Times New Roman"/>
        </w:rPr>
        <w:t>Ces</w:t>
      </w:r>
      <w:r w:rsidR="0088471A">
        <w:rPr>
          <w:rFonts w:ascii="Times New Roman" w:hAnsi="Times New Roman" w:cs="Times New Roman"/>
        </w:rPr>
        <w:t xml:space="preserve"> arcs pharyngés </w:t>
      </w:r>
      <w:r w:rsidR="00A7164A">
        <w:rPr>
          <w:rFonts w:ascii="Times New Roman" w:hAnsi="Times New Roman" w:cs="Times New Roman"/>
        </w:rPr>
        <w:t>sont au nombre de quatre et sont séparés les uns des autres par des dépressions appelées</w:t>
      </w:r>
      <w:r w:rsidR="0088471A">
        <w:rPr>
          <w:rFonts w:ascii="Times New Roman" w:hAnsi="Times New Roman" w:cs="Times New Roman"/>
        </w:rPr>
        <w:t xml:space="preserve"> </w:t>
      </w:r>
      <w:r w:rsidR="0088471A" w:rsidRPr="00EA48DD">
        <w:rPr>
          <w:rFonts w:ascii="Times New Roman" w:hAnsi="Times New Roman" w:cs="Times New Roman"/>
          <w:u w:val="single"/>
        </w:rPr>
        <w:t>poches endodermiques</w:t>
      </w:r>
      <w:r w:rsidR="0088471A">
        <w:rPr>
          <w:rFonts w:ascii="Times New Roman" w:hAnsi="Times New Roman" w:cs="Times New Roman"/>
        </w:rPr>
        <w:t xml:space="preserve"> (</w:t>
      </w:r>
      <w:r w:rsidR="00A7164A">
        <w:rPr>
          <w:rFonts w:ascii="Times New Roman" w:hAnsi="Times New Roman" w:cs="Times New Roman"/>
        </w:rPr>
        <w:t xml:space="preserve">à la partie </w:t>
      </w:r>
      <w:r w:rsidR="0088471A">
        <w:rPr>
          <w:rFonts w:ascii="Times New Roman" w:hAnsi="Times New Roman" w:cs="Times New Roman"/>
        </w:rPr>
        <w:t>ext</w:t>
      </w:r>
      <w:r w:rsidR="00A7164A">
        <w:rPr>
          <w:rFonts w:ascii="Times New Roman" w:hAnsi="Times New Roman" w:cs="Times New Roman"/>
        </w:rPr>
        <w:t>erne</w:t>
      </w:r>
      <w:r w:rsidR="0088471A">
        <w:rPr>
          <w:rFonts w:ascii="Times New Roman" w:hAnsi="Times New Roman" w:cs="Times New Roman"/>
        </w:rPr>
        <w:t xml:space="preserve">) et </w:t>
      </w:r>
      <w:r w:rsidR="00A7164A" w:rsidRPr="00EA48DD">
        <w:rPr>
          <w:rFonts w:ascii="Times New Roman" w:hAnsi="Times New Roman" w:cs="Times New Roman"/>
          <w:u w:val="single"/>
        </w:rPr>
        <w:t xml:space="preserve">poches </w:t>
      </w:r>
      <w:r w:rsidR="0088471A" w:rsidRPr="00EA48DD">
        <w:rPr>
          <w:rFonts w:ascii="Times New Roman" w:hAnsi="Times New Roman" w:cs="Times New Roman"/>
          <w:u w:val="single"/>
        </w:rPr>
        <w:t>ectodermique</w:t>
      </w:r>
      <w:r w:rsidR="00A7164A" w:rsidRPr="00EA48DD">
        <w:rPr>
          <w:rFonts w:ascii="Times New Roman" w:hAnsi="Times New Roman" w:cs="Times New Roman"/>
          <w:u w:val="single"/>
        </w:rPr>
        <w:t>s</w:t>
      </w:r>
      <w:r w:rsidR="0088471A">
        <w:rPr>
          <w:rFonts w:ascii="Times New Roman" w:hAnsi="Times New Roman" w:cs="Times New Roman"/>
        </w:rPr>
        <w:t xml:space="preserve"> (</w:t>
      </w:r>
      <w:r w:rsidR="00A7164A">
        <w:rPr>
          <w:rFonts w:ascii="Times New Roman" w:hAnsi="Times New Roman" w:cs="Times New Roman"/>
        </w:rPr>
        <w:t xml:space="preserve">à la partie </w:t>
      </w:r>
      <w:r w:rsidR="0088471A">
        <w:rPr>
          <w:rFonts w:ascii="Times New Roman" w:hAnsi="Times New Roman" w:cs="Times New Roman"/>
        </w:rPr>
        <w:t>int</w:t>
      </w:r>
      <w:r w:rsidR="00A7164A">
        <w:rPr>
          <w:rFonts w:ascii="Times New Roman" w:hAnsi="Times New Roman" w:cs="Times New Roman"/>
        </w:rPr>
        <w:t>erne</w:t>
      </w:r>
      <w:r w:rsidR="0088471A">
        <w:rPr>
          <w:rFonts w:ascii="Times New Roman" w:hAnsi="Times New Roman" w:cs="Times New Roman"/>
        </w:rPr>
        <w:t>)</w:t>
      </w:r>
      <w:r w:rsidR="00A7164A">
        <w:rPr>
          <w:rFonts w:ascii="Times New Roman" w:hAnsi="Times New Roman" w:cs="Times New Roman"/>
        </w:rPr>
        <w:t xml:space="preserve">. </w:t>
      </w:r>
      <w:r w:rsidR="00A7164A">
        <w:rPr>
          <w:rFonts w:ascii="Times New Roman" w:hAnsi="Times New Roman" w:cs="Times New Roman"/>
        </w:rPr>
        <w:br/>
      </w:r>
      <w:r w:rsidR="00A7164A">
        <w:rPr>
          <w:rFonts w:ascii="Times New Roman" w:hAnsi="Times New Roman" w:cs="Times New Roman"/>
        </w:rPr>
        <w:br/>
        <w:t>L</w:t>
      </w:r>
      <w:r w:rsidR="0088471A">
        <w:rPr>
          <w:rFonts w:ascii="Times New Roman" w:hAnsi="Times New Roman" w:cs="Times New Roman"/>
        </w:rPr>
        <w:t xml:space="preserve">e </w:t>
      </w:r>
      <w:r w:rsidR="0088471A" w:rsidRPr="00EA48DD">
        <w:rPr>
          <w:rFonts w:ascii="Times New Roman" w:hAnsi="Times New Roman" w:cs="Times New Roman"/>
          <w:u w:val="single"/>
        </w:rPr>
        <w:t xml:space="preserve">bourgeon </w:t>
      </w:r>
      <w:r w:rsidR="00A7164A" w:rsidRPr="00EA48DD">
        <w:rPr>
          <w:rFonts w:ascii="Times New Roman" w:hAnsi="Times New Roman" w:cs="Times New Roman"/>
          <w:u w:val="single"/>
        </w:rPr>
        <w:t>thyroïdien</w:t>
      </w:r>
      <w:r w:rsidR="00A7164A">
        <w:rPr>
          <w:rFonts w:ascii="Times New Roman" w:hAnsi="Times New Roman" w:cs="Times New Roman"/>
        </w:rPr>
        <w:t xml:space="preserve"> </w:t>
      </w:r>
      <w:r w:rsidR="00E37C7A">
        <w:rPr>
          <w:rFonts w:ascii="Times New Roman" w:hAnsi="Times New Roman" w:cs="Times New Roman"/>
        </w:rPr>
        <w:t xml:space="preserve">nait </w:t>
      </w:r>
      <w:r w:rsidR="00A7164A" w:rsidRPr="005F23BE">
        <w:rPr>
          <w:rFonts w:ascii="Times New Roman" w:hAnsi="Times New Roman" w:cs="Times New Roman"/>
          <w:b/>
        </w:rPr>
        <w:t xml:space="preserve">entre le </w:t>
      </w:r>
      <w:r w:rsidR="005F23BE" w:rsidRPr="005F23BE">
        <w:rPr>
          <w:rFonts w:ascii="Times New Roman" w:hAnsi="Times New Roman" w:cs="Times New Roman"/>
          <w:b/>
        </w:rPr>
        <w:t>1</w:t>
      </w:r>
      <w:r w:rsidR="005F23BE" w:rsidRPr="005F23BE">
        <w:rPr>
          <w:rFonts w:ascii="Times New Roman" w:hAnsi="Times New Roman" w:cs="Times New Roman"/>
          <w:b/>
          <w:vertAlign w:val="superscript"/>
        </w:rPr>
        <w:t>er</w:t>
      </w:r>
      <w:r w:rsidR="005F23BE" w:rsidRPr="005F23BE">
        <w:rPr>
          <w:rFonts w:ascii="Times New Roman" w:hAnsi="Times New Roman" w:cs="Times New Roman"/>
          <w:b/>
        </w:rPr>
        <w:t xml:space="preserve"> et 2</w:t>
      </w:r>
      <w:r w:rsidR="005F23BE" w:rsidRPr="005F23BE">
        <w:rPr>
          <w:rFonts w:ascii="Times New Roman" w:hAnsi="Times New Roman" w:cs="Times New Roman"/>
          <w:b/>
          <w:vertAlign w:val="superscript"/>
        </w:rPr>
        <w:t>ème</w:t>
      </w:r>
      <w:r w:rsidR="00E37C7A" w:rsidRPr="005F23BE">
        <w:rPr>
          <w:rFonts w:ascii="Times New Roman" w:hAnsi="Times New Roman" w:cs="Times New Roman"/>
          <w:b/>
        </w:rPr>
        <w:t xml:space="preserve"> arc pharyngé</w:t>
      </w:r>
      <w:r w:rsidR="00E37C7A">
        <w:rPr>
          <w:rFonts w:ascii="Times New Roman" w:hAnsi="Times New Roman" w:cs="Times New Roman"/>
        </w:rPr>
        <w:t xml:space="preserve"> par</w:t>
      </w:r>
      <w:r w:rsidR="0088471A">
        <w:rPr>
          <w:rFonts w:ascii="Times New Roman" w:hAnsi="Times New Roman" w:cs="Times New Roman"/>
        </w:rPr>
        <w:t xml:space="preserve"> </w:t>
      </w:r>
      <w:r w:rsidR="00E37C7A">
        <w:rPr>
          <w:rFonts w:ascii="Times New Roman" w:hAnsi="Times New Roman" w:cs="Times New Roman"/>
        </w:rPr>
        <w:t xml:space="preserve">un </w:t>
      </w:r>
      <w:r w:rsidR="0088471A">
        <w:rPr>
          <w:rFonts w:ascii="Times New Roman" w:hAnsi="Times New Roman" w:cs="Times New Roman"/>
        </w:rPr>
        <w:t>bourgeonnement de cellules e</w:t>
      </w:r>
      <w:r w:rsidR="00E37C7A">
        <w:rPr>
          <w:rFonts w:ascii="Times New Roman" w:hAnsi="Times New Roman" w:cs="Times New Roman"/>
        </w:rPr>
        <w:t>ntoblastiques qui vont proliférer</w:t>
      </w:r>
      <w:r w:rsidR="0088471A">
        <w:rPr>
          <w:rFonts w:ascii="Times New Roman" w:hAnsi="Times New Roman" w:cs="Times New Roman"/>
        </w:rPr>
        <w:t xml:space="preserve"> et forme</w:t>
      </w:r>
      <w:r w:rsidR="00E37C7A">
        <w:rPr>
          <w:rFonts w:ascii="Times New Roman" w:hAnsi="Times New Roman" w:cs="Times New Roman"/>
        </w:rPr>
        <w:t>r</w:t>
      </w:r>
      <w:r w:rsidR="0088471A">
        <w:rPr>
          <w:rFonts w:ascii="Times New Roman" w:hAnsi="Times New Roman" w:cs="Times New Roman"/>
        </w:rPr>
        <w:t xml:space="preserve"> un diverticule</w:t>
      </w:r>
      <w:r w:rsidR="00E37C7A">
        <w:rPr>
          <w:rFonts w:ascii="Times New Roman" w:hAnsi="Times New Roman" w:cs="Times New Roman"/>
        </w:rPr>
        <w:t> :</w:t>
      </w:r>
      <w:r w:rsidR="0088471A">
        <w:rPr>
          <w:rFonts w:ascii="Times New Roman" w:hAnsi="Times New Roman" w:cs="Times New Roman"/>
        </w:rPr>
        <w:t xml:space="preserve"> la </w:t>
      </w:r>
      <w:r w:rsidR="0088471A" w:rsidRPr="005F23BE">
        <w:rPr>
          <w:rFonts w:ascii="Times New Roman" w:hAnsi="Times New Roman" w:cs="Times New Roman"/>
          <w:u w:val="single"/>
        </w:rPr>
        <w:t>thy</w:t>
      </w:r>
      <w:r w:rsidR="00E37C7A" w:rsidRPr="005F23BE">
        <w:rPr>
          <w:rFonts w:ascii="Times New Roman" w:hAnsi="Times New Roman" w:cs="Times New Roman"/>
          <w:u w:val="single"/>
        </w:rPr>
        <w:t>roï</w:t>
      </w:r>
      <w:r w:rsidR="0088471A" w:rsidRPr="005F23BE">
        <w:rPr>
          <w:rFonts w:ascii="Times New Roman" w:hAnsi="Times New Roman" w:cs="Times New Roman"/>
          <w:u w:val="single"/>
        </w:rPr>
        <w:t>de</w:t>
      </w:r>
      <w:r w:rsidR="00E37C7A">
        <w:rPr>
          <w:rFonts w:ascii="Times New Roman" w:hAnsi="Times New Roman" w:cs="Times New Roman"/>
        </w:rPr>
        <w:t>.</w:t>
      </w:r>
      <w:r w:rsidR="0088471A">
        <w:rPr>
          <w:rFonts w:ascii="Times New Roman" w:hAnsi="Times New Roman" w:cs="Times New Roman"/>
        </w:rPr>
        <w:t xml:space="preserve"> </w:t>
      </w:r>
      <w:r w:rsidR="00E37C7A">
        <w:rPr>
          <w:rFonts w:ascii="Times New Roman" w:hAnsi="Times New Roman" w:cs="Times New Roman"/>
        </w:rPr>
        <w:t>Le bourgeon thyroïdien</w:t>
      </w:r>
      <w:r w:rsidR="0088471A">
        <w:rPr>
          <w:rFonts w:ascii="Times New Roman" w:hAnsi="Times New Roman" w:cs="Times New Roman"/>
        </w:rPr>
        <w:t xml:space="preserve"> migre le long de l’oropharynx</w:t>
      </w:r>
      <w:r w:rsidR="00E37C7A">
        <w:rPr>
          <w:rFonts w:ascii="Times New Roman" w:hAnsi="Times New Roman" w:cs="Times New Roman"/>
        </w:rPr>
        <w:t xml:space="preserve"> dans le plan médian et les cellules se détachent</w:t>
      </w:r>
      <w:r w:rsidR="0088471A">
        <w:rPr>
          <w:rFonts w:ascii="Times New Roman" w:hAnsi="Times New Roman" w:cs="Times New Roman"/>
        </w:rPr>
        <w:t xml:space="preserve"> de l’entoblaste et migre</w:t>
      </w:r>
      <w:r w:rsidR="00E37C7A">
        <w:rPr>
          <w:rFonts w:ascii="Times New Roman" w:hAnsi="Times New Roman" w:cs="Times New Roman"/>
        </w:rPr>
        <w:t>nt dans le mésenchyme sous-jacent</w:t>
      </w:r>
      <w:r w:rsidR="0088471A">
        <w:rPr>
          <w:rFonts w:ascii="Times New Roman" w:hAnsi="Times New Roman" w:cs="Times New Roman"/>
        </w:rPr>
        <w:t xml:space="preserve"> vers </w:t>
      </w:r>
      <w:r w:rsidR="00E37C7A">
        <w:rPr>
          <w:rFonts w:ascii="Times New Roman" w:hAnsi="Times New Roman" w:cs="Times New Roman"/>
        </w:rPr>
        <w:t xml:space="preserve">sa </w:t>
      </w:r>
      <w:r w:rsidR="00437B42">
        <w:rPr>
          <w:rFonts w:ascii="Times New Roman" w:hAnsi="Times New Roman" w:cs="Times New Roman"/>
        </w:rPr>
        <w:t>position définitive</w:t>
      </w:r>
      <w:r w:rsidR="0088471A">
        <w:rPr>
          <w:rFonts w:ascii="Times New Roman" w:hAnsi="Times New Roman" w:cs="Times New Roman"/>
        </w:rPr>
        <w:t>.</w:t>
      </w:r>
      <w:r w:rsidR="00E37C7A">
        <w:rPr>
          <w:rFonts w:ascii="Times New Roman" w:hAnsi="Times New Roman" w:cs="Times New Roman"/>
        </w:rPr>
        <w:t xml:space="preserve"> Il se divise donc rapidemen</w:t>
      </w:r>
      <w:r w:rsidR="00437B42">
        <w:rPr>
          <w:rFonts w:ascii="Times New Roman" w:hAnsi="Times New Roman" w:cs="Times New Roman"/>
        </w:rPr>
        <w:t>t pour donner un organe bilobé relié par un isthme.</w:t>
      </w:r>
      <w:r w:rsidR="0088471A">
        <w:rPr>
          <w:rFonts w:ascii="Times New Roman" w:hAnsi="Times New Roman" w:cs="Times New Roman"/>
        </w:rPr>
        <w:br/>
      </w:r>
      <w:r w:rsidR="0088471A">
        <w:rPr>
          <w:rFonts w:ascii="Times New Roman" w:hAnsi="Times New Roman" w:cs="Times New Roman"/>
        </w:rPr>
        <w:br/>
      </w:r>
      <w:r w:rsidR="007F4C25">
        <w:rPr>
          <w:rFonts w:ascii="Times New Roman" w:hAnsi="Times New Roman" w:cs="Times New Roman"/>
        </w:rPr>
        <w:t>Au niveau de l’endroit précis où s’est formé ce bourgeon thyroïdien</w:t>
      </w:r>
      <w:r w:rsidR="0088471A">
        <w:rPr>
          <w:rFonts w:ascii="Times New Roman" w:hAnsi="Times New Roman" w:cs="Times New Roman"/>
        </w:rPr>
        <w:t xml:space="preserve"> </w:t>
      </w:r>
      <w:r w:rsidR="007F4C25">
        <w:rPr>
          <w:rFonts w:ascii="Times New Roman" w:hAnsi="Times New Roman" w:cs="Times New Roman"/>
        </w:rPr>
        <w:t xml:space="preserve">va persister un vestige qui est le </w:t>
      </w:r>
      <w:r w:rsidR="007F4C25" w:rsidRPr="00EA48DD">
        <w:rPr>
          <w:rFonts w:ascii="Times New Roman" w:hAnsi="Times New Roman" w:cs="Times New Roman"/>
          <w:u w:val="single"/>
        </w:rPr>
        <w:t>foramen caecum</w:t>
      </w:r>
      <w:r w:rsidR="007F4C25">
        <w:rPr>
          <w:rFonts w:ascii="Times New Roman" w:hAnsi="Times New Roman" w:cs="Times New Roman"/>
        </w:rPr>
        <w:t xml:space="preserve"> tandis que le trajet de migration du bourgeon thyroïdien</w:t>
      </w:r>
      <w:r w:rsidR="0088471A">
        <w:rPr>
          <w:rFonts w:ascii="Times New Roman" w:hAnsi="Times New Roman" w:cs="Times New Roman"/>
        </w:rPr>
        <w:t xml:space="preserve"> </w:t>
      </w:r>
      <w:r w:rsidR="007F4C25">
        <w:rPr>
          <w:rFonts w:ascii="Times New Roman" w:hAnsi="Times New Roman" w:cs="Times New Roman"/>
        </w:rPr>
        <w:t>est appelé</w:t>
      </w:r>
      <w:r w:rsidR="0088471A">
        <w:rPr>
          <w:rFonts w:ascii="Times New Roman" w:hAnsi="Times New Roman" w:cs="Times New Roman"/>
        </w:rPr>
        <w:t xml:space="preserve"> le </w:t>
      </w:r>
      <w:r w:rsidR="0088471A" w:rsidRPr="00EA48DD">
        <w:rPr>
          <w:rFonts w:ascii="Times New Roman" w:hAnsi="Times New Roman" w:cs="Times New Roman"/>
          <w:u w:val="single"/>
        </w:rPr>
        <w:t>canal thyréoglosse</w:t>
      </w:r>
      <w:r w:rsidR="0088471A">
        <w:rPr>
          <w:rFonts w:ascii="Times New Roman" w:hAnsi="Times New Roman" w:cs="Times New Roman"/>
        </w:rPr>
        <w:t xml:space="preserve">. </w:t>
      </w:r>
      <w:r w:rsidR="0088471A">
        <w:rPr>
          <w:rFonts w:ascii="Times New Roman" w:hAnsi="Times New Roman" w:cs="Times New Roman"/>
        </w:rPr>
        <w:br/>
        <w:t xml:space="preserve">Des complications lui sont </w:t>
      </w:r>
      <w:r w:rsidR="007F4C25">
        <w:rPr>
          <w:rFonts w:ascii="Times New Roman" w:hAnsi="Times New Roman" w:cs="Times New Roman"/>
        </w:rPr>
        <w:t xml:space="preserve">associées car il </w:t>
      </w:r>
      <w:r w:rsidR="0088471A">
        <w:rPr>
          <w:rFonts w:ascii="Times New Roman" w:hAnsi="Times New Roman" w:cs="Times New Roman"/>
        </w:rPr>
        <w:t>e</w:t>
      </w:r>
      <w:r w:rsidR="00EA48DD">
        <w:rPr>
          <w:rFonts w:ascii="Times New Roman" w:hAnsi="Times New Roman" w:cs="Times New Roman"/>
        </w:rPr>
        <w:t>st fait de cellules immatures (</w:t>
      </w:r>
      <w:r w:rsidR="00EA48DD" w:rsidRPr="005F23BE">
        <w:rPr>
          <w:rFonts w:ascii="Times New Roman" w:hAnsi="Times New Roman" w:cs="Times New Roman"/>
          <w:u w:val="single"/>
        </w:rPr>
        <w:t>c</w:t>
      </w:r>
      <w:r w:rsidR="007F4C25" w:rsidRPr="005F23BE">
        <w:rPr>
          <w:rFonts w:ascii="Times New Roman" w:hAnsi="Times New Roman" w:cs="Times New Roman"/>
          <w:u w:val="single"/>
        </w:rPr>
        <w:t>ancer de la thyroï</w:t>
      </w:r>
      <w:r w:rsidR="00EA48DD" w:rsidRPr="005F23BE">
        <w:rPr>
          <w:rFonts w:ascii="Times New Roman" w:hAnsi="Times New Roman" w:cs="Times New Roman"/>
          <w:u w:val="single"/>
        </w:rPr>
        <w:t>de</w:t>
      </w:r>
      <w:r w:rsidR="00EA48DD">
        <w:rPr>
          <w:rFonts w:ascii="Times New Roman" w:hAnsi="Times New Roman" w:cs="Times New Roman"/>
        </w:rPr>
        <w:t>).</w:t>
      </w:r>
      <w:r w:rsidR="0088471A">
        <w:rPr>
          <w:rFonts w:ascii="Times New Roman" w:hAnsi="Times New Roman" w:cs="Times New Roman"/>
        </w:rPr>
        <w:br/>
      </w:r>
      <w:r w:rsidR="0088471A">
        <w:rPr>
          <w:rFonts w:ascii="Times New Roman" w:hAnsi="Times New Roman" w:cs="Times New Roman"/>
        </w:rPr>
        <w:br/>
      </w:r>
      <w:r w:rsidR="007F4C25">
        <w:rPr>
          <w:rFonts w:ascii="Times New Roman" w:hAnsi="Times New Roman" w:cs="Times New Roman"/>
        </w:rPr>
        <w:t xml:space="preserve">Les </w:t>
      </w:r>
      <w:r w:rsidR="007F4C25" w:rsidRPr="00EA48DD">
        <w:rPr>
          <w:rFonts w:ascii="Times New Roman" w:hAnsi="Times New Roman" w:cs="Times New Roman"/>
          <w:u w:val="single"/>
        </w:rPr>
        <w:t>a</w:t>
      </w:r>
      <w:r w:rsidR="0088471A" w:rsidRPr="00EA48DD">
        <w:rPr>
          <w:rFonts w:ascii="Times New Roman" w:hAnsi="Times New Roman" w:cs="Times New Roman"/>
          <w:u w:val="single"/>
        </w:rPr>
        <w:t>my</w:t>
      </w:r>
      <w:r w:rsidR="007F4C25" w:rsidRPr="00EA48DD">
        <w:rPr>
          <w:rFonts w:ascii="Times New Roman" w:hAnsi="Times New Roman" w:cs="Times New Roman"/>
          <w:u w:val="single"/>
        </w:rPr>
        <w:t>gdales palatines</w:t>
      </w:r>
      <w:r w:rsidR="0088471A">
        <w:rPr>
          <w:rFonts w:ascii="Times New Roman" w:hAnsi="Times New Roman" w:cs="Times New Roman"/>
        </w:rPr>
        <w:t xml:space="preserve"> naissent de la </w:t>
      </w:r>
      <w:r w:rsidR="005F23BE" w:rsidRPr="005F23BE">
        <w:rPr>
          <w:rFonts w:ascii="Times New Roman" w:hAnsi="Times New Roman" w:cs="Times New Roman"/>
          <w:b/>
        </w:rPr>
        <w:t>2</w:t>
      </w:r>
      <w:r w:rsidR="005F23BE" w:rsidRPr="005F23BE">
        <w:rPr>
          <w:rFonts w:ascii="Times New Roman" w:hAnsi="Times New Roman" w:cs="Times New Roman"/>
          <w:b/>
          <w:vertAlign w:val="superscript"/>
        </w:rPr>
        <w:t>ème</w:t>
      </w:r>
      <w:r w:rsidR="005F23BE" w:rsidRPr="005F23BE">
        <w:rPr>
          <w:rFonts w:ascii="Times New Roman" w:hAnsi="Times New Roman" w:cs="Times New Roman"/>
          <w:b/>
        </w:rPr>
        <w:t xml:space="preserve"> </w:t>
      </w:r>
      <w:r w:rsidR="00EA4FA5" w:rsidRPr="005F23BE">
        <w:rPr>
          <w:rFonts w:ascii="Times New Roman" w:hAnsi="Times New Roman" w:cs="Times New Roman"/>
          <w:b/>
        </w:rPr>
        <w:t>poche ent</w:t>
      </w:r>
      <w:r w:rsidR="0088471A" w:rsidRPr="005F23BE">
        <w:rPr>
          <w:rFonts w:ascii="Times New Roman" w:hAnsi="Times New Roman" w:cs="Times New Roman"/>
          <w:b/>
        </w:rPr>
        <w:t>o</w:t>
      </w:r>
      <w:r w:rsidR="00EA4FA5" w:rsidRPr="005F23BE">
        <w:rPr>
          <w:rFonts w:ascii="Times New Roman" w:hAnsi="Times New Roman" w:cs="Times New Roman"/>
          <w:b/>
        </w:rPr>
        <w:t>blastique</w:t>
      </w:r>
      <w:r w:rsidR="00EA4FA5">
        <w:rPr>
          <w:rFonts w:ascii="Times New Roman" w:hAnsi="Times New Roman" w:cs="Times New Roman"/>
        </w:rPr>
        <w:t xml:space="preserve"> </w:t>
      </w:r>
      <w:r w:rsidR="0088471A">
        <w:rPr>
          <w:rFonts w:ascii="Times New Roman" w:hAnsi="Times New Roman" w:cs="Times New Roman"/>
        </w:rPr>
        <w:t xml:space="preserve">sous la forme d’une </w:t>
      </w:r>
      <w:r w:rsidR="007F4C25">
        <w:rPr>
          <w:rFonts w:ascii="Times New Roman" w:hAnsi="Times New Roman" w:cs="Times New Roman"/>
        </w:rPr>
        <w:t>prolifération</w:t>
      </w:r>
      <w:r w:rsidR="0088471A">
        <w:rPr>
          <w:rFonts w:ascii="Times New Roman" w:hAnsi="Times New Roman" w:cs="Times New Roman"/>
        </w:rPr>
        <w:t xml:space="preserve"> cell</w:t>
      </w:r>
      <w:r w:rsidR="00EA48DD">
        <w:rPr>
          <w:rFonts w:ascii="Times New Roman" w:hAnsi="Times New Roman" w:cs="Times New Roman"/>
        </w:rPr>
        <w:t xml:space="preserve">ulaire </w:t>
      </w:r>
      <w:r w:rsidR="00EA4FA5">
        <w:rPr>
          <w:rFonts w:ascii="Times New Roman" w:hAnsi="Times New Roman" w:cs="Times New Roman"/>
        </w:rPr>
        <w:t>de l’entoblaste jusqu’au</w:t>
      </w:r>
      <w:r w:rsidR="0088471A">
        <w:rPr>
          <w:rFonts w:ascii="Times New Roman" w:hAnsi="Times New Roman" w:cs="Times New Roman"/>
        </w:rPr>
        <w:t xml:space="preserve"> plancher de la bouche</w:t>
      </w:r>
      <w:r w:rsidR="00EA4FA5">
        <w:rPr>
          <w:rFonts w:ascii="Times New Roman" w:hAnsi="Times New Roman" w:cs="Times New Roman"/>
        </w:rPr>
        <w:t xml:space="preserve"> (position définitive).</w:t>
      </w:r>
      <w:r w:rsidR="0088471A">
        <w:rPr>
          <w:rFonts w:ascii="Times New Roman" w:hAnsi="Times New Roman" w:cs="Times New Roman"/>
        </w:rPr>
        <w:br/>
      </w:r>
      <w:r w:rsidR="0088471A">
        <w:rPr>
          <w:rFonts w:ascii="Times New Roman" w:hAnsi="Times New Roman" w:cs="Times New Roman"/>
        </w:rPr>
        <w:br/>
        <w:t xml:space="preserve">Globalement, la </w:t>
      </w:r>
      <w:r w:rsidR="0088471A" w:rsidRPr="005F23BE">
        <w:rPr>
          <w:rFonts w:ascii="Times New Roman" w:hAnsi="Times New Roman" w:cs="Times New Roman"/>
          <w:b/>
        </w:rPr>
        <w:t>partie ext</w:t>
      </w:r>
      <w:r w:rsidR="007F4C25" w:rsidRPr="005F23BE">
        <w:rPr>
          <w:rFonts w:ascii="Times New Roman" w:hAnsi="Times New Roman" w:cs="Times New Roman"/>
          <w:b/>
        </w:rPr>
        <w:t>erne</w:t>
      </w:r>
      <w:r w:rsidR="005266E1" w:rsidRPr="005F23BE">
        <w:rPr>
          <w:rFonts w:ascii="Times New Roman" w:hAnsi="Times New Roman" w:cs="Times New Roman"/>
          <w:b/>
        </w:rPr>
        <w:t xml:space="preserve"> du </w:t>
      </w:r>
      <w:r w:rsidR="005F23BE" w:rsidRPr="005F23BE">
        <w:rPr>
          <w:rFonts w:ascii="Times New Roman" w:hAnsi="Times New Roman" w:cs="Times New Roman"/>
          <w:b/>
        </w:rPr>
        <w:t>1</w:t>
      </w:r>
      <w:r w:rsidR="005F23BE" w:rsidRPr="005F23BE">
        <w:rPr>
          <w:rFonts w:ascii="Times New Roman" w:hAnsi="Times New Roman" w:cs="Times New Roman"/>
          <w:b/>
          <w:vertAlign w:val="superscript"/>
        </w:rPr>
        <w:t>er</w:t>
      </w:r>
      <w:r w:rsidR="005266E1" w:rsidRPr="005F23BE">
        <w:rPr>
          <w:rFonts w:ascii="Times New Roman" w:hAnsi="Times New Roman" w:cs="Times New Roman"/>
          <w:b/>
        </w:rPr>
        <w:t xml:space="preserve"> arc pharyngé</w:t>
      </w:r>
      <w:r w:rsidR="005266E1">
        <w:rPr>
          <w:rFonts w:ascii="Times New Roman" w:hAnsi="Times New Roman" w:cs="Times New Roman"/>
        </w:rPr>
        <w:t xml:space="preserve"> (poche ectoblastique) ne sera à l’origine que de la partie externe de l’oreille :</w:t>
      </w:r>
      <w:r w:rsidR="0088471A">
        <w:rPr>
          <w:rFonts w:ascii="Times New Roman" w:hAnsi="Times New Roman" w:cs="Times New Roman"/>
        </w:rPr>
        <w:t xml:space="preserve"> </w:t>
      </w:r>
      <w:r w:rsidR="005266E1">
        <w:rPr>
          <w:rFonts w:ascii="Times New Roman" w:hAnsi="Times New Roman" w:cs="Times New Roman"/>
        </w:rPr>
        <w:br/>
        <w:t xml:space="preserve">- le </w:t>
      </w:r>
      <w:r w:rsidR="0088471A" w:rsidRPr="00EA48DD">
        <w:rPr>
          <w:rFonts w:ascii="Times New Roman" w:hAnsi="Times New Roman" w:cs="Times New Roman"/>
          <w:u w:val="single"/>
        </w:rPr>
        <w:t>conduit auditif externe</w:t>
      </w:r>
      <w:r w:rsidR="0088471A">
        <w:rPr>
          <w:rFonts w:ascii="Times New Roman" w:hAnsi="Times New Roman" w:cs="Times New Roman"/>
        </w:rPr>
        <w:t xml:space="preserve"> de l’oreille </w:t>
      </w:r>
      <w:r w:rsidR="005266E1">
        <w:rPr>
          <w:rFonts w:ascii="Times New Roman" w:hAnsi="Times New Roman" w:cs="Times New Roman"/>
        </w:rPr>
        <w:br/>
        <w:t xml:space="preserve">- le </w:t>
      </w:r>
      <w:r w:rsidR="005266E1" w:rsidRPr="00EA48DD">
        <w:rPr>
          <w:rFonts w:ascii="Times New Roman" w:hAnsi="Times New Roman" w:cs="Times New Roman"/>
          <w:u w:val="single"/>
        </w:rPr>
        <w:t>tympan</w:t>
      </w:r>
      <w:r w:rsidR="005266E1">
        <w:rPr>
          <w:rFonts w:ascii="Times New Roman" w:hAnsi="Times New Roman" w:cs="Times New Roman"/>
        </w:rPr>
        <w:t xml:space="preserve"> </w:t>
      </w:r>
      <w:r w:rsidR="005266E1">
        <w:rPr>
          <w:rFonts w:ascii="Times New Roman" w:hAnsi="Times New Roman" w:cs="Times New Roman"/>
        </w:rPr>
        <w:br/>
        <w:t xml:space="preserve">En revanche, la </w:t>
      </w:r>
      <w:r w:rsidR="005266E1" w:rsidRPr="005F23BE">
        <w:rPr>
          <w:rFonts w:ascii="Times New Roman" w:hAnsi="Times New Roman" w:cs="Times New Roman"/>
          <w:b/>
        </w:rPr>
        <w:t xml:space="preserve">poche entoblastique du </w:t>
      </w:r>
      <w:r w:rsidR="005F23BE" w:rsidRPr="005F23BE">
        <w:rPr>
          <w:rFonts w:ascii="Times New Roman" w:hAnsi="Times New Roman" w:cs="Times New Roman"/>
          <w:b/>
        </w:rPr>
        <w:t>1</w:t>
      </w:r>
      <w:r w:rsidR="005F23BE" w:rsidRPr="005F23BE">
        <w:rPr>
          <w:rFonts w:ascii="Times New Roman" w:hAnsi="Times New Roman" w:cs="Times New Roman"/>
          <w:b/>
          <w:vertAlign w:val="superscript"/>
        </w:rPr>
        <w:t>er</w:t>
      </w:r>
      <w:r w:rsidR="005266E1" w:rsidRPr="005F23BE">
        <w:rPr>
          <w:rFonts w:ascii="Times New Roman" w:hAnsi="Times New Roman" w:cs="Times New Roman"/>
          <w:b/>
        </w:rPr>
        <w:t xml:space="preserve"> arc pharyngé</w:t>
      </w:r>
      <w:r w:rsidR="005266E1">
        <w:rPr>
          <w:rFonts w:ascii="Times New Roman" w:hAnsi="Times New Roman" w:cs="Times New Roman"/>
        </w:rPr>
        <w:t xml:space="preserve"> sera à l’origine de la formation de</w:t>
      </w:r>
      <w:r w:rsidR="00EA48DD">
        <w:rPr>
          <w:rFonts w:ascii="Times New Roman" w:hAnsi="Times New Roman" w:cs="Times New Roman"/>
        </w:rPr>
        <w:t xml:space="preserve"> la partie interne de l’oreille</w:t>
      </w:r>
      <w:r w:rsidR="005266E1">
        <w:rPr>
          <w:rFonts w:ascii="Times New Roman" w:hAnsi="Times New Roman" w:cs="Times New Roman"/>
        </w:rPr>
        <w:t> :</w:t>
      </w:r>
      <w:r w:rsidR="005266E1">
        <w:rPr>
          <w:rFonts w:ascii="Times New Roman" w:hAnsi="Times New Roman" w:cs="Times New Roman"/>
        </w:rPr>
        <w:br/>
        <w:t xml:space="preserve">- la </w:t>
      </w:r>
      <w:r w:rsidR="005266E1" w:rsidRPr="00EA48DD">
        <w:rPr>
          <w:rFonts w:ascii="Times New Roman" w:hAnsi="Times New Roman" w:cs="Times New Roman"/>
          <w:u w:val="single"/>
        </w:rPr>
        <w:t>caisse des tympans</w:t>
      </w:r>
      <w:r w:rsidR="005266E1">
        <w:rPr>
          <w:rFonts w:ascii="Times New Roman" w:hAnsi="Times New Roman" w:cs="Times New Roman"/>
        </w:rPr>
        <w:t xml:space="preserve"> (conduit auditif interne)</w:t>
      </w:r>
      <w:r w:rsidR="005266E1">
        <w:rPr>
          <w:rFonts w:ascii="Times New Roman" w:hAnsi="Times New Roman" w:cs="Times New Roman"/>
        </w:rPr>
        <w:br/>
        <w:t xml:space="preserve">- la </w:t>
      </w:r>
      <w:r w:rsidR="005266E1" w:rsidRPr="00EA48DD">
        <w:rPr>
          <w:rFonts w:ascii="Times New Roman" w:hAnsi="Times New Roman" w:cs="Times New Roman"/>
          <w:u w:val="single"/>
        </w:rPr>
        <w:t>trompe d’Eustache</w:t>
      </w:r>
      <w:r w:rsidR="0088471A">
        <w:rPr>
          <w:rFonts w:ascii="Times New Roman" w:hAnsi="Times New Roman" w:cs="Times New Roman"/>
        </w:rPr>
        <w:br/>
      </w:r>
      <w:r w:rsidR="0088471A">
        <w:rPr>
          <w:rFonts w:ascii="Times New Roman" w:hAnsi="Times New Roman" w:cs="Times New Roman"/>
        </w:rPr>
        <w:br/>
      </w:r>
      <w:r w:rsidR="00B844AF">
        <w:rPr>
          <w:rFonts w:ascii="Times New Roman" w:hAnsi="Times New Roman" w:cs="Times New Roman"/>
        </w:rPr>
        <w:t xml:space="preserve">La </w:t>
      </w:r>
      <w:r w:rsidR="00B844AF" w:rsidRPr="005F23BE">
        <w:rPr>
          <w:rFonts w:ascii="Times New Roman" w:hAnsi="Times New Roman" w:cs="Times New Roman"/>
          <w:b/>
        </w:rPr>
        <w:t>partie ecto</w:t>
      </w:r>
      <w:r w:rsidR="007F4C25" w:rsidRPr="005F23BE">
        <w:rPr>
          <w:rFonts w:ascii="Times New Roman" w:hAnsi="Times New Roman" w:cs="Times New Roman"/>
          <w:b/>
        </w:rPr>
        <w:t>dermique</w:t>
      </w:r>
      <w:r w:rsidR="005266E1" w:rsidRPr="005F23BE">
        <w:rPr>
          <w:rFonts w:ascii="Times New Roman" w:hAnsi="Times New Roman" w:cs="Times New Roman"/>
          <w:b/>
        </w:rPr>
        <w:t xml:space="preserve"> du </w:t>
      </w:r>
      <w:r w:rsidR="005F23BE" w:rsidRPr="005F23BE">
        <w:rPr>
          <w:rFonts w:ascii="Times New Roman" w:hAnsi="Times New Roman" w:cs="Times New Roman"/>
          <w:b/>
        </w:rPr>
        <w:t>2</w:t>
      </w:r>
      <w:r w:rsidR="005F23BE" w:rsidRPr="005F23BE">
        <w:rPr>
          <w:rFonts w:ascii="Times New Roman" w:hAnsi="Times New Roman" w:cs="Times New Roman"/>
          <w:b/>
          <w:vertAlign w:val="superscript"/>
        </w:rPr>
        <w:t>ème</w:t>
      </w:r>
      <w:r w:rsidR="005266E1" w:rsidRPr="005F23BE">
        <w:rPr>
          <w:rFonts w:ascii="Times New Roman" w:hAnsi="Times New Roman" w:cs="Times New Roman"/>
          <w:b/>
        </w:rPr>
        <w:t xml:space="preserve"> arc pharyngé</w:t>
      </w:r>
      <w:r w:rsidR="00B844AF">
        <w:rPr>
          <w:rFonts w:ascii="Times New Roman" w:hAnsi="Times New Roman" w:cs="Times New Roman"/>
        </w:rPr>
        <w:t xml:space="preserve"> croit </w:t>
      </w:r>
      <w:r w:rsidR="005266E1">
        <w:rPr>
          <w:rFonts w:ascii="Times New Roman" w:hAnsi="Times New Roman" w:cs="Times New Roman"/>
        </w:rPr>
        <w:t xml:space="preserve">tellement qu’elle vient recouvrir les </w:t>
      </w:r>
      <w:r w:rsidR="00EA48DD">
        <w:rPr>
          <w:rFonts w:ascii="Times New Roman" w:hAnsi="Times New Roman" w:cs="Times New Roman"/>
        </w:rPr>
        <w:t xml:space="preserve">troisième et quatrième </w:t>
      </w:r>
      <w:r w:rsidR="005266E1">
        <w:rPr>
          <w:rFonts w:ascii="Times New Roman" w:hAnsi="Times New Roman" w:cs="Times New Roman"/>
        </w:rPr>
        <w:t>arc</w:t>
      </w:r>
      <w:r w:rsidR="00EA48DD">
        <w:rPr>
          <w:rFonts w:ascii="Times New Roman" w:hAnsi="Times New Roman" w:cs="Times New Roman"/>
        </w:rPr>
        <w:t>s</w:t>
      </w:r>
      <w:r w:rsidR="005266E1">
        <w:rPr>
          <w:rFonts w:ascii="Times New Roman" w:hAnsi="Times New Roman" w:cs="Times New Roman"/>
        </w:rPr>
        <w:t xml:space="preserve"> pharyngé</w:t>
      </w:r>
      <w:r w:rsidR="00EA48DD">
        <w:rPr>
          <w:rFonts w:ascii="Times New Roman" w:hAnsi="Times New Roman" w:cs="Times New Roman"/>
        </w:rPr>
        <w:t>s.</w:t>
      </w:r>
      <w:r w:rsidR="005266E1">
        <w:rPr>
          <w:rFonts w:ascii="Times New Roman" w:hAnsi="Times New Roman" w:cs="Times New Roman"/>
        </w:rPr>
        <w:br/>
      </w:r>
      <w:r w:rsidR="005266E1">
        <w:rPr>
          <w:rFonts w:ascii="Times New Roman" w:hAnsi="Times New Roman" w:cs="Times New Roman"/>
        </w:rPr>
        <w:br/>
        <w:t xml:space="preserve">Les </w:t>
      </w:r>
      <w:r w:rsidR="005266E1" w:rsidRPr="00EA48DD">
        <w:rPr>
          <w:rFonts w:ascii="Times New Roman" w:hAnsi="Times New Roman" w:cs="Times New Roman"/>
          <w:u w:val="single"/>
        </w:rPr>
        <w:t>parathyroïdes</w:t>
      </w:r>
      <w:r w:rsidR="005266E1">
        <w:rPr>
          <w:rFonts w:ascii="Times New Roman" w:hAnsi="Times New Roman" w:cs="Times New Roman"/>
        </w:rPr>
        <w:t xml:space="preserve">, comme pour le thymus, </w:t>
      </w:r>
      <w:r w:rsidR="00B844AF">
        <w:rPr>
          <w:rFonts w:ascii="Times New Roman" w:hAnsi="Times New Roman" w:cs="Times New Roman"/>
        </w:rPr>
        <w:t>se forme</w:t>
      </w:r>
      <w:r w:rsidR="005266E1">
        <w:rPr>
          <w:rFonts w:ascii="Times New Roman" w:hAnsi="Times New Roman" w:cs="Times New Roman"/>
        </w:rPr>
        <w:t xml:space="preserve">nt à l’origine de deux </w:t>
      </w:r>
      <w:r w:rsidR="00B844AF">
        <w:rPr>
          <w:rFonts w:ascii="Times New Roman" w:hAnsi="Times New Roman" w:cs="Times New Roman"/>
        </w:rPr>
        <w:t>ébauches cell</w:t>
      </w:r>
      <w:r w:rsidR="007F4C25">
        <w:rPr>
          <w:rFonts w:ascii="Times New Roman" w:hAnsi="Times New Roman" w:cs="Times New Roman"/>
        </w:rPr>
        <w:t>ulaires</w:t>
      </w:r>
      <w:r w:rsidR="00B844AF">
        <w:rPr>
          <w:rFonts w:ascii="Times New Roman" w:hAnsi="Times New Roman" w:cs="Times New Roman"/>
        </w:rPr>
        <w:t xml:space="preserve"> qui naissent au niveau des </w:t>
      </w:r>
      <w:r w:rsidR="005266E1" w:rsidRPr="005F23BE">
        <w:rPr>
          <w:rFonts w:ascii="Times New Roman" w:hAnsi="Times New Roman" w:cs="Times New Roman"/>
          <w:b/>
        </w:rPr>
        <w:t>3</w:t>
      </w:r>
      <w:r w:rsidR="005266E1" w:rsidRPr="005F23BE">
        <w:rPr>
          <w:rFonts w:ascii="Times New Roman" w:hAnsi="Times New Roman" w:cs="Times New Roman"/>
          <w:b/>
          <w:vertAlign w:val="superscript"/>
        </w:rPr>
        <w:t>ème</w:t>
      </w:r>
      <w:r w:rsidR="005266E1" w:rsidRPr="005F23BE">
        <w:rPr>
          <w:rFonts w:ascii="Times New Roman" w:hAnsi="Times New Roman" w:cs="Times New Roman"/>
          <w:b/>
        </w:rPr>
        <w:t xml:space="preserve"> et 4</w:t>
      </w:r>
      <w:r w:rsidR="005266E1" w:rsidRPr="005F23BE">
        <w:rPr>
          <w:rFonts w:ascii="Times New Roman" w:hAnsi="Times New Roman" w:cs="Times New Roman"/>
          <w:b/>
          <w:vertAlign w:val="superscript"/>
        </w:rPr>
        <w:t>ème</w:t>
      </w:r>
      <w:r w:rsidR="005266E1" w:rsidRPr="005F23BE">
        <w:rPr>
          <w:rFonts w:ascii="Times New Roman" w:hAnsi="Times New Roman" w:cs="Times New Roman"/>
          <w:b/>
        </w:rPr>
        <w:t xml:space="preserve"> poches ent</w:t>
      </w:r>
      <w:r w:rsidR="00B844AF" w:rsidRPr="005F23BE">
        <w:rPr>
          <w:rFonts w:ascii="Times New Roman" w:hAnsi="Times New Roman" w:cs="Times New Roman"/>
          <w:b/>
        </w:rPr>
        <w:t>o</w:t>
      </w:r>
      <w:r w:rsidR="00EA48DD" w:rsidRPr="005F23BE">
        <w:rPr>
          <w:rFonts w:ascii="Times New Roman" w:hAnsi="Times New Roman" w:cs="Times New Roman"/>
          <w:b/>
        </w:rPr>
        <w:t>blastiques</w:t>
      </w:r>
      <w:r w:rsidR="00B844AF">
        <w:rPr>
          <w:rFonts w:ascii="Times New Roman" w:hAnsi="Times New Roman" w:cs="Times New Roman"/>
        </w:rPr>
        <w:t xml:space="preserve"> mais </w:t>
      </w:r>
      <w:r w:rsidR="005266E1">
        <w:rPr>
          <w:rFonts w:ascii="Times New Roman" w:hAnsi="Times New Roman" w:cs="Times New Roman"/>
        </w:rPr>
        <w:t xml:space="preserve">uniquement </w:t>
      </w:r>
      <w:r w:rsidR="00B844AF">
        <w:rPr>
          <w:rFonts w:ascii="Times New Roman" w:hAnsi="Times New Roman" w:cs="Times New Roman"/>
        </w:rPr>
        <w:t>de la</w:t>
      </w:r>
      <w:r w:rsidR="005266E1">
        <w:rPr>
          <w:rFonts w:ascii="Times New Roman" w:hAnsi="Times New Roman" w:cs="Times New Roman"/>
        </w:rPr>
        <w:t xml:space="preserve"> </w:t>
      </w:r>
      <w:r w:rsidR="005266E1" w:rsidRPr="005F23BE">
        <w:rPr>
          <w:rFonts w:ascii="Times New Roman" w:hAnsi="Times New Roman" w:cs="Times New Roman"/>
          <w:b/>
        </w:rPr>
        <w:t xml:space="preserve">partie dorsale </w:t>
      </w:r>
      <w:r w:rsidR="005266E1">
        <w:rPr>
          <w:rFonts w:ascii="Times New Roman" w:hAnsi="Times New Roman" w:cs="Times New Roman"/>
        </w:rPr>
        <w:t xml:space="preserve">de ces poches et de manière </w:t>
      </w:r>
      <w:r w:rsidR="005266E1" w:rsidRPr="005F23BE">
        <w:rPr>
          <w:rFonts w:ascii="Times New Roman" w:hAnsi="Times New Roman" w:cs="Times New Roman"/>
        </w:rPr>
        <w:t>symétrique</w:t>
      </w:r>
      <w:r w:rsidR="005266E1">
        <w:rPr>
          <w:rFonts w:ascii="Times New Roman" w:hAnsi="Times New Roman" w:cs="Times New Roman"/>
        </w:rPr>
        <w:t>.</w:t>
      </w:r>
      <w:r w:rsidR="005266E1">
        <w:rPr>
          <w:rFonts w:ascii="Times New Roman" w:hAnsi="Times New Roman" w:cs="Times New Roman"/>
        </w:rPr>
        <w:br/>
        <w:t>Ces deux</w:t>
      </w:r>
      <w:r w:rsidR="00B844AF">
        <w:rPr>
          <w:rFonts w:ascii="Times New Roman" w:hAnsi="Times New Roman" w:cs="Times New Roman"/>
        </w:rPr>
        <w:t xml:space="preserve"> bourgeons se réunissent pour former les </w:t>
      </w:r>
      <w:r w:rsidR="005266E1" w:rsidRPr="005F23BE">
        <w:rPr>
          <w:rFonts w:ascii="Times New Roman" w:hAnsi="Times New Roman" w:cs="Times New Roman"/>
          <w:u w:val="single"/>
        </w:rPr>
        <w:t>parathyroïdes</w:t>
      </w:r>
      <w:r w:rsidR="005266E1">
        <w:rPr>
          <w:rFonts w:ascii="Times New Roman" w:hAnsi="Times New Roman" w:cs="Times New Roman"/>
        </w:rPr>
        <w:t xml:space="preserve">. </w:t>
      </w:r>
      <w:r w:rsidR="00B844AF">
        <w:rPr>
          <w:rFonts w:ascii="Times New Roman" w:hAnsi="Times New Roman" w:cs="Times New Roman"/>
        </w:rPr>
        <w:br/>
      </w:r>
      <w:r w:rsidR="00B844AF">
        <w:rPr>
          <w:rFonts w:ascii="Times New Roman" w:hAnsi="Times New Roman" w:cs="Times New Roman"/>
        </w:rPr>
        <w:br/>
      </w:r>
      <w:r w:rsidR="005F23BE" w:rsidRPr="005F23BE">
        <w:rPr>
          <w:rFonts w:ascii="Times New Roman" w:hAnsi="Times New Roman" w:cs="Times New Roman"/>
          <w:i/>
          <w:u w:val="single"/>
        </w:rPr>
        <w:t>Remarque :</w:t>
      </w:r>
      <w:r w:rsidR="005F23BE" w:rsidRPr="005F23BE">
        <w:rPr>
          <w:rFonts w:ascii="Times New Roman" w:hAnsi="Times New Roman" w:cs="Times New Roman"/>
          <w:i/>
        </w:rPr>
        <w:t xml:space="preserve"> l</w:t>
      </w:r>
      <w:r w:rsidR="005266E1" w:rsidRPr="005F23BE">
        <w:rPr>
          <w:rFonts w:ascii="Times New Roman" w:hAnsi="Times New Roman" w:cs="Times New Roman"/>
          <w:i/>
        </w:rPr>
        <w:t>es cellules du 3</w:t>
      </w:r>
      <w:r w:rsidR="005266E1" w:rsidRPr="005F23BE">
        <w:rPr>
          <w:rFonts w:ascii="Times New Roman" w:hAnsi="Times New Roman" w:cs="Times New Roman"/>
          <w:i/>
          <w:vertAlign w:val="superscript"/>
        </w:rPr>
        <w:t>ème</w:t>
      </w:r>
      <w:r w:rsidR="005266E1" w:rsidRPr="005F23BE">
        <w:rPr>
          <w:rFonts w:ascii="Times New Roman" w:hAnsi="Times New Roman" w:cs="Times New Roman"/>
          <w:i/>
        </w:rPr>
        <w:t xml:space="preserve"> arc pharyngé</w:t>
      </w:r>
      <w:r w:rsidR="00B844AF" w:rsidRPr="005F23BE">
        <w:rPr>
          <w:rFonts w:ascii="Times New Roman" w:hAnsi="Times New Roman" w:cs="Times New Roman"/>
          <w:i/>
        </w:rPr>
        <w:t xml:space="preserve"> migrent plus loin que </w:t>
      </w:r>
      <w:r w:rsidR="005266E1" w:rsidRPr="005F23BE">
        <w:rPr>
          <w:rFonts w:ascii="Times New Roman" w:hAnsi="Times New Roman" w:cs="Times New Roman"/>
          <w:i/>
        </w:rPr>
        <w:t>les cellules du 4</w:t>
      </w:r>
      <w:r w:rsidR="005266E1" w:rsidRPr="005F23BE">
        <w:rPr>
          <w:rFonts w:ascii="Times New Roman" w:hAnsi="Times New Roman" w:cs="Times New Roman"/>
          <w:i/>
          <w:vertAlign w:val="superscript"/>
        </w:rPr>
        <w:t>ème</w:t>
      </w:r>
      <w:r w:rsidR="005266E1" w:rsidRPr="005F23BE">
        <w:rPr>
          <w:rFonts w:ascii="Times New Roman" w:hAnsi="Times New Roman" w:cs="Times New Roman"/>
          <w:i/>
        </w:rPr>
        <w:t xml:space="preserve"> arc pharyngé et </w:t>
      </w:r>
      <w:r w:rsidR="00B844AF" w:rsidRPr="005F23BE">
        <w:rPr>
          <w:rFonts w:ascii="Times New Roman" w:hAnsi="Times New Roman" w:cs="Times New Roman"/>
          <w:i/>
        </w:rPr>
        <w:t xml:space="preserve">donc </w:t>
      </w:r>
      <w:r w:rsidR="005266E1" w:rsidRPr="005F23BE">
        <w:rPr>
          <w:rFonts w:ascii="Times New Roman" w:hAnsi="Times New Roman" w:cs="Times New Roman"/>
          <w:i/>
        </w:rPr>
        <w:t>ce sera les cellules du 3</w:t>
      </w:r>
      <w:r w:rsidR="005266E1" w:rsidRPr="005F23BE">
        <w:rPr>
          <w:rFonts w:ascii="Times New Roman" w:hAnsi="Times New Roman" w:cs="Times New Roman"/>
          <w:i/>
          <w:vertAlign w:val="superscript"/>
        </w:rPr>
        <w:t>ème</w:t>
      </w:r>
      <w:r w:rsidR="005266E1" w:rsidRPr="005F23BE">
        <w:rPr>
          <w:rFonts w:ascii="Times New Roman" w:hAnsi="Times New Roman" w:cs="Times New Roman"/>
          <w:i/>
        </w:rPr>
        <w:t xml:space="preserve"> arc pharyngé qui </w:t>
      </w:r>
      <w:r w:rsidR="00B844AF" w:rsidRPr="005F23BE">
        <w:rPr>
          <w:rFonts w:ascii="Times New Roman" w:hAnsi="Times New Roman" w:cs="Times New Roman"/>
          <w:i/>
        </w:rPr>
        <w:t>forme</w:t>
      </w:r>
      <w:r w:rsidR="005266E1" w:rsidRPr="005F23BE">
        <w:rPr>
          <w:rFonts w:ascii="Times New Roman" w:hAnsi="Times New Roman" w:cs="Times New Roman"/>
          <w:i/>
        </w:rPr>
        <w:t xml:space="preserve">ront les </w:t>
      </w:r>
      <w:r w:rsidR="005266E1" w:rsidRPr="005F23BE">
        <w:rPr>
          <w:rFonts w:ascii="Times New Roman" w:hAnsi="Times New Roman" w:cs="Times New Roman"/>
          <w:i/>
          <w:u w:val="single"/>
        </w:rPr>
        <w:t>parathyroïdes</w:t>
      </w:r>
      <w:r w:rsidR="00B844AF" w:rsidRPr="005F23BE">
        <w:rPr>
          <w:rFonts w:ascii="Times New Roman" w:hAnsi="Times New Roman" w:cs="Times New Roman"/>
          <w:i/>
          <w:u w:val="single"/>
        </w:rPr>
        <w:t xml:space="preserve"> inf</w:t>
      </w:r>
      <w:r w:rsidR="007F4C25" w:rsidRPr="005F23BE">
        <w:rPr>
          <w:rFonts w:ascii="Times New Roman" w:hAnsi="Times New Roman" w:cs="Times New Roman"/>
          <w:i/>
          <w:u w:val="single"/>
        </w:rPr>
        <w:t>érieur</w:t>
      </w:r>
      <w:r w:rsidR="005266E1" w:rsidRPr="005F23BE">
        <w:rPr>
          <w:rFonts w:ascii="Times New Roman" w:hAnsi="Times New Roman" w:cs="Times New Roman"/>
          <w:i/>
          <w:u w:val="single"/>
        </w:rPr>
        <w:t>es</w:t>
      </w:r>
      <w:r w:rsidR="005266E1" w:rsidRPr="005F23BE">
        <w:rPr>
          <w:rFonts w:ascii="Times New Roman" w:hAnsi="Times New Roman" w:cs="Times New Roman"/>
          <w:i/>
        </w:rPr>
        <w:t xml:space="preserve"> alors que les cellules du 4</w:t>
      </w:r>
      <w:r w:rsidR="005266E1" w:rsidRPr="005F23BE">
        <w:rPr>
          <w:rFonts w:ascii="Times New Roman" w:hAnsi="Times New Roman" w:cs="Times New Roman"/>
          <w:i/>
          <w:vertAlign w:val="superscript"/>
        </w:rPr>
        <w:t>ème</w:t>
      </w:r>
      <w:r w:rsidR="005266E1" w:rsidRPr="005F23BE">
        <w:rPr>
          <w:rFonts w:ascii="Times New Roman" w:hAnsi="Times New Roman" w:cs="Times New Roman"/>
          <w:i/>
        </w:rPr>
        <w:t xml:space="preserve"> arc pharyngé formeront les </w:t>
      </w:r>
      <w:r w:rsidR="005266E1" w:rsidRPr="005F23BE">
        <w:rPr>
          <w:rFonts w:ascii="Times New Roman" w:hAnsi="Times New Roman" w:cs="Times New Roman"/>
          <w:i/>
          <w:u w:val="single"/>
        </w:rPr>
        <w:t>parathyroïdes</w:t>
      </w:r>
      <w:r w:rsidR="00B844AF" w:rsidRPr="005F23BE">
        <w:rPr>
          <w:rFonts w:ascii="Times New Roman" w:hAnsi="Times New Roman" w:cs="Times New Roman"/>
          <w:i/>
          <w:u w:val="single"/>
        </w:rPr>
        <w:t xml:space="preserve"> sup</w:t>
      </w:r>
      <w:r w:rsidR="005266E1" w:rsidRPr="005F23BE">
        <w:rPr>
          <w:rFonts w:ascii="Times New Roman" w:hAnsi="Times New Roman" w:cs="Times New Roman"/>
          <w:i/>
          <w:u w:val="single"/>
        </w:rPr>
        <w:t>érieures</w:t>
      </w:r>
      <w:r w:rsidR="005266E1" w:rsidRPr="005F23BE">
        <w:rPr>
          <w:rFonts w:ascii="Times New Roman" w:hAnsi="Times New Roman" w:cs="Times New Roman"/>
          <w:i/>
        </w:rPr>
        <w:t>.</w:t>
      </w:r>
      <w:r w:rsidR="005266E1" w:rsidRPr="005F23BE">
        <w:rPr>
          <w:rFonts w:ascii="Times New Roman" w:hAnsi="Times New Roman" w:cs="Times New Roman"/>
          <w:i/>
        </w:rPr>
        <w:br/>
      </w:r>
      <w:r w:rsidR="005266E1">
        <w:rPr>
          <w:rFonts w:ascii="Times New Roman" w:hAnsi="Times New Roman" w:cs="Times New Roman"/>
        </w:rPr>
        <w:br/>
        <w:t xml:space="preserve">Pour ce qui </w:t>
      </w:r>
      <w:r w:rsidR="00B844AF">
        <w:rPr>
          <w:rFonts w:ascii="Times New Roman" w:hAnsi="Times New Roman" w:cs="Times New Roman"/>
        </w:rPr>
        <w:t>e</w:t>
      </w:r>
      <w:r w:rsidR="005266E1">
        <w:rPr>
          <w:rFonts w:ascii="Times New Roman" w:hAnsi="Times New Roman" w:cs="Times New Roman"/>
        </w:rPr>
        <w:t>st du</w:t>
      </w:r>
      <w:r w:rsidR="00B844AF" w:rsidRPr="00EA48DD">
        <w:rPr>
          <w:rFonts w:ascii="Times New Roman" w:hAnsi="Times New Roman" w:cs="Times New Roman"/>
        </w:rPr>
        <w:t xml:space="preserve"> </w:t>
      </w:r>
      <w:r w:rsidR="00B844AF" w:rsidRPr="00EA48DD">
        <w:rPr>
          <w:rFonts w:ascii="Times New Roman" w:hAnsi="Times New Roman" w:cs="Times New Roman"/>
          <w:u w:val="single"/>
        </w:rPr>
        <w:t>thymus</w:t>
      </w:r>
      <w:r w:rsidR="00B844AF">
        <w:rPr>
          <w:rFonts w:ascii="Times New Roman" w:hAnsi="Times New Roman" w:cs="Times New Roman"/>
        </w:rPr>
        <w:t xml:space="preserve">, </w:t>
      </w:r>
      <w:r w:rsidR="005266E1">
        <w:rPr>
          <w:rFonts w:ascii="Times New Roman" w:hAnsi="Times New Roman" w:cs="Times New Roman"/>
        </w:rPr>
        <w:t xml:space="preserve">organe </w:t>
      </w:r>
      <w:r w:rsidR="00B844AF">
        <w:rPr>
          <w:rFonts w:ascii="Times New Roman" w:hAnsi="Times New Roman" w:cs="Times New Roman"/>
        </w:rPr>
        <w:t xml:space="preserve">bilobé, </w:t>
      </w:r>
      <w:r w:rsidR="005266E1">
        <w:rPr>
          <w:rFonts w:ascii="Times New Roman" w:hAnsi="Times New Roman" w:cs="Times New Roman"/>
        </w:rPr>
        <w:t xml:space="preserve">il est également </w:t>
      </w:r>
      <w:r w:rsidR="00B844AF">
        <w:rPr>
          <w:rFonts w:ascii="Times New Roman" w:hAnsi="Times New Roman" w:cs="Times New Roman"/>
        </w:rPr>
        <w:t>co</w:t>
      </w:r>
      <w:r w:rsidR="005266E1">
        <w:rPr>
          <w:rFonts w:ascii="Times New Roman" w:hAnsi="Times New Roman" w:cs="Times New Roman"/>
        </w:rPr>
        <w:t>nstitué de deux</w:t>
      </w:r>
      <w:r w:rsidR="00B844AF">
        <w:rPr>
          <w:rFonts w:ascii="Times New Roman" w:hAnsi="Times New Roman" w:cs="Times New Roman"/>
        </w:rPr>
        <w:t xml:space="preserve"> ébauches issu</w:t>
      </w:r>
      <w:r w:rsidR="005266E1">
        <w:rPr>
          <w:rFonts w:ascii="Times New Roman" w:hAnsi="Times New Roman" w:cs="Times New Roman"/>
        </w:rPr>
        <w:t xml:space="preserve">es du </w:t>
      </w:r>
      <w:r w:rsidR="005266E1" w:rsidRPr="005F23BE">
        <w:rPr>
          <w:rFonts w:ascii="Times New Roman" w:hAnsi="Times New Roman" w:cs="Times New Roman"/>
          <w:b/>
        </w:rPr>
        <w:t>3</w:t>
      </w:r>
      <w:r w:rsidR="005266E1" w:rsidRPr="005F23BE">
        <w:rPr>
          <w:rFonts w:ascii="Times New Roman" w:hAnsi="Times New Roman" w:cs="Times New Roman"/>
          <w:b/>
          <w:vertAlign w:val="superscript"/>
        </w:rPr>
        <w:t>ème</w:t>
      </w:r>
      <w:r w:rsidR="00B844AF" w:rsidRPr="005F23BE">
        <w:rPr>
          <w:rFonts w:ascii="Times New Roman" w:hAnsi="Times New Roman" w:cs="Times New Roman"/>
          <w:b/>
        </w:rPr>
        <w:t xml:space="preserve"> et </w:t>
      </w:r>
      <w:r w:rsidR="005266E1" w:rsidRPr="005F23BE">
        <w:rPr>
          <w:rFonts w:ascii="Times New Roman" w:hAnsi="Times New Roman" w:cs="Times New Roman"/>
          <w:b/>
        </w:rPr>
        <w:t xml:space="preserve">du </w:t>
      </w:r>
      <w:r w:rsidR="00B844AF" w:rsidRPr="005F23BE">
        <w:rPr>
          <w:rFonts w:ascii="Times New Roman" w:hAnsi="Times New Roman" w:cs="Times New Roman"/>
          <w:b/>
        </w:rPr>
        <w:t>4</w:t>
      </w:r>
      <w:r w:rsidR="005266E1" w:rsidRPr="005F23BE">
        <w:rPr>
          <w:rFonts w:ascii="Times New Roman" w:hAnsi="Times New Roman" w:cs="Times New Roman"/>
          <w:b/>
          <w:vertAlign w:val="superscript"/>
        </w:rPr>
        <w:t>ème</w:t>
      </w:r>
      <w:r w:rsidR="005266E1" w:rsidRPr="005F23BE">
        <w:rPr>
          <w:rFonts w:ascii="Times New Roman" w:hAnsi="Times New Roman" w:cs="Times New Roman"/>
          <w:b/>
        </w:rPr>
        <w:t xml:space="preserve"> arc pharyngé</w:t>
      </w:r>
      <w:r w:rsidR="0044240C">
        <w:rPr>
          <w:rFonts w:ascii="Times New Roman" w:hAnsi="Times New Roman" w:cs="Times New Roman"/>
        </w:rPr>
        <w:t xml:space="preserve"> mais, </w:t>
      </w:r>
      <w:r w:rsidR="0044240C" w:rsidRPr="005F23BE">
        <w:rPr>
          <w:rFonts w:ascii="Times New Roman" w:hAnsi="Times New Roman" w:cs="Times New Roman"/>
        </w:rPr>
        <w:t xml:space="preserve">à la différence des parathyroïdes, par des </w:t>
      </w:r>
      <w:r w:rsidR="0044240C" w:rsidRPr="005F23BE">
        <w:rPr>
          <w:rFonts w:ascii="Times New Roman" w:hAnsi="Times New Roman" w:cs="Times New Roman"/>
          <w:b/>
        </w:rPr>
        <w:t>expansions</w:t>
      </w:r>
      <w:r w:rsidR="0044240C" w:rsidRPr="005F23BE">
        <w:rPr>
          <w:rFonts w:ascii="Times New Roman" w:hAnsi="Times New Roman" w:cs="Times New Roman"/>
        </w:rPr>
        <w:t xml:space="preserve"> </w:t>
      </w:r>
      <w:r w:rsidR="0044240C" w:rsidRPr="005F23BE">
        <w:rPr>
          <w:rFonts w:ascii="Times New Roman" w:hAnsi="Times New Roman" w:cs="Times New Roman"/>
          <w:b/>
        </w:rPr>
        <w:t xml:space="preserve">ventrales </w:t>
      </w:r>
      <w:r w:rsidR="0044240C" w:rsidRPr="005F23BE">
        <w:rPr>
          <w:rFonts w:ascii="Times New Roman" w:hAnsi="Times New Roman" w:cs="Times New Roman"/>
        </w:rPr>
        <w:t>et non plus dorsales.</w:t>
      </w:r>
      <w:r w:rsidR="00B844AF">
        <w:rPr>
          <w:rFonts w:ascii="Times New Roman" w:hAnsi="Times New Roman" w:cs="Times New Roman"/>
        </w:rPr>
        <w:br/>
      </w:r>
      <w:r w:rsidR="0044240C">
        <w:rPr>
          <w:rFonts w:ascii="Times New Roman" w:hAnsi="Times New Roman" w:cs="Times New Roman"/>
        </w:rPr>
        <w:br/>
      </w:r>
      <w:r w:rsidR="005F23BE" w:rsidRPr="005F23BE">
        <w:rPr>
          <w:rFonts w:ascii="Times New Roman" w:hAnsi="Times New Roman" w:cs="Times New Roman"/>
          <w:i/>
          <w:u w:val="single"/>
        </w:rPr>
        <w:t>Remarque :</w:t>
      </w:r>
      <w:r w:rsidR="005F23BE" w:rsidRPr="005F23BE">
        <w:rPr>
          <w:rFonts w:ascii="Times New Roman" w:hAnsi="Times New Roman" w:cs="Times New Roman"/>
          <w:i/>
        </w:rPr>
        <w:t xml:space="preserve"> </w:t>
      </w:r>
      <w:r w:rsidR="0044240C" w:rsidRPr="005F23BE">
        <w:rPr>
          <w:rFonts w:ascii="Times New Roman" w:hAnsi="Times New Roman" w:cs="Times New Roman"/>
          <w:i/>
        </w:rPr>
        <w:t xml:space="preserve">Pour le thymus aussi les cellules du </w:t>
      </w:r>
      <w:r w:rsidR="00B844AF" w:rsidRPr="005F23BE">
        <w:rPr>
          <w:rFonts w:ascii="Times New Roman" w:hAnsi="Times New Roman" w:cs="Times New Roman"/>
          <w:i/>
        </w:rPr>
        <w:t>3</w:t>
      </w:r>
      <w:r w:rsidR="0044240C" w:rsidRPr="005F23BE">
        <w:rPr>
          <w:rFonts w:ascii="Times New Roman" w:hAnsi="Times New Roman" w:cs="Times New Roman"/>
          <w:i/>
          <w:vertAlign w:val="superscript"/>
        </w:rPr>
        <w:t>ème</w:t>
      </w:r>
      <w:r w:rsidR="0044240C" w:rsidRPr="005F23BE">
        <w:rPr>
          <w:rFonts w:ascii="Times New Roman" w:hAnsi="Times New Roman" w:cs="Times New Roman"/>
          <w:i/>
        </w:rPr>
        <w:t xml:space="preserve"> arc pharyngé</w:t>
      </w:r>
      <w:r w:rsidR="00B844AF" w:rsidRPr="005F23BE">
        <w:rPr>
          <w:rFonts w:ascii="Times New Roman" w:hAnsi="Times New Roman" w:cs="Times New Roman"/>
          <w:i/>
        </w:rPr>
        <w:t xml:space="preserve"> </w:t>
      </w:r>
      <w:r w:rsidR="007F4C25" w:rsidRPr="005F23BE">
        <w:rPr>
          <w:rFonts w:ascii="Times New Roman" w:hAnsi="Times New Roman" w:cs="Times New Roman"/>
          <w:i/>
        </w:rPr>
        <w:t>migre</w:t>
      </w:r>
      <w:r w:rsidR="0044240C" w:rsidRPr="005F23BE">
        <w:rPr>
          <w:rFonts w:ascii="Times New Roman" w:hAnsi="Times New Roman" w:cs="Times New Roman"/>
          <w:i/>
        </w:rPr>
        <w:t>nt</w:t>
      </w:r>
      <w:r w:rsidR="00B844AF" w:rsidRPr="005F23BE">
        <w:rPr>
          <w:rFonts w:ascii="Times New Roman" w:hAnsi="Times New Roman" w:cs="Times New Roman"/>
          <w:i/>
        </w:rPr>
        <w:t xml:space="preserve"> plus loin que </w:t>
      </w:r>
      <w:r w:rsidR="0044240C" w:rsidRPr="005F23BE">
        <w:rPr>
          <w:rFonts w:ascii="Times New Roman" w:hAnsi="Times New Roman" w:cs="Times New Roman"/>
          <w:i/>
        </w:rPr>
        <w:t xml:space="preserve">celles du </w:t>
      </w:r>
      <w:r w:rsidR="00B844AF" w:rsidRPr="005F23BE">
        <w:rPr>
          <w:rFonts w:ascii="Times New Roman" w:hAnsi="Times New Roman" w:cs="Times New Roman"/>
          <w:i/>
        </w:rPr>
        <w:t>4</w:t>
      </w:r>
      <w:r w:rsidR="0044240C" w:rsidRPr="005F23BE">
        <w:rPr>
          <w:rFonts w:ascii="Times New Roman" w:hAnsi="Times New Roman" w:cs="Times New Roman"/>
          <w:i/>
          <w:vertAlign w:val="superscript"/>
        </w:rPr>
        <w:t>ème</w:t>
      </w:r>
      <w:r w:rsidR="0044240C" w:rsidRPr="005F23BE">
        <w:rPr>
          <w:rFonts w:ascii="Times New Roman" w:hAnsi="Times New Roman" w:cs="Times New Roman"/>
          <w:i/>
        </w:rPr>
        <w:t xml:space="preserve"> arc pharyngé et, rapidement, les deux</w:t>
      </w:r>
      <w:r w:rsidR="00B844AF" w:rsidRPr="005F23BE">
        <w:rPr>
          <w:rFonts w:ascii="Times New Roman" w:hAnsi="Times New Roman" w:cs="Times New Roman"/>
          <w:i/>
        </w:rPr>
        <w:t xml:space="preserve"> fusionnent et forme</w:t>
      </w:r>
      <w:r w:rsidR="0044240C" w:rsidRPr="005F23BE">
        <w:rPr>
          <w:rFonts w:ascii="Times New Roman" w:hAnsi="Times New Roman" w:cs="Times New Roman"/>
          <w:i/>
        </w:rPr>
        <w:t>nt</w:t>
      </w:r>
      <w:r w:rsidR="00B844AF" w:rsidRPr="005F23BE">
        <w:rPr>
          <w:rFonts w:ascii="Times New Roman" w:hAnsi="Times New Roman" w:cs="Times New Roman"/>
          <w:i/>
        </w:rPr>
        <w:t xml:space="preserve"> un organe bilobé </w:t>
      </w:r>
      <w:r w:rsidR="0044240C" w:rsidRPr="005F23BE">
        <w:rPr>
          <w:rFonts w:ascii="Times New Roman" w:hAnsi="Times New Roman" w:cs="Times New Roman"/>
          <w:i/>
        </w:rPr>
        <w:t>pour ensuite aller migrer</w:t>
      </w:r>
      <w:r w:rsidR="00B844AF" w:rsidRPr="005F23BE">
        <w:rPr>
          <w:rFonts w:ascii="Times New Roman" w:hAnsi="Times New Roman" w:cs="Times New Roman"/>
          <w:i/>
        </w:rPr>
        <w:t xml:space="preserve"> (</w:t>
      </w:r>
      <w:r w:rsidR="0044240C" w:rsidRPr="005F23BE">
        <w:rPr>
          <w:rFonts w:ascii="Times New Roman" w:hAnsi="Times New Roman" w:cs="Times New Roman"/>
          <w:i/>
        </w:rPr>
        <w:t xml:space="preserve">migration </w:t>
      </w:r>
      <w:r w:rsidR="00B844AF" w:rsidRPr="005F23BE">
        <w:rPr>
          <w:rFonts w:ascii="Times New Roman" w:hAnsi="Times New Roman" w:cs="Times New Roman"/>
          <w:i/>
        </w:rPr>
        <w:t xml:space="preserve">en relation avec la descente du cœur) dans le </w:t>
      </w:r>
      <w:r w:rsidR="007F4C25" w:rsidRPr="005F23BE">
        <w:rPr>
          <w:rFonts w:ascii="Times New Roman" w:hAnsi="Times New Roman" w:cs="Times New Roman"/>
          <w:i/>
        </w:rPr>
        <w:t>mésenchyme</w:t>
      </w:r>
      <w:r w:rsidR="0044240C" w:rsidRPr="005F23BE">
        <w:rPr>
          <w:rFonts w:ascii="Times New Roman" w:hAnsi="Times New Roman" w:cs="Times New Roman"/>
          <w:i/>
        </w:rPr>
        <w:t xml:space="preserve"> sous-jacent afin d’atteindre leur position définitive.</w:t>
      </w:r>
    </w:p>
    <w:p w14:paraId="77DE7D55" w14:textId="77777777" w:rsidR="00850752" w:rsidRDefault="00B844AF" w:rsidP="001E4A17">
      <w:pPr>
        <w:rPr>
          <w:rFonts w:ascii="Times New Roman" w:hAnsi="Times New Roman" w:cs="Times New Roman"/>
          <w:b/>
        </w:rPr>
        <w:sectPr w:rsidR="00850752" w:rsidSect="009D022F">
          <w:footerReference w:type="even" r:id="rId17"/>
          <w:footerReference w:type="default" r:id="rId18"/>
          <w:pgSz w:w="11900" w:h="16840"/>
          <w:pgMar w:top="1417" w:right="1417" w:bottom="1417" w:left="1417" w:header="708" w:footer="708" w:gutter="0"/>
          <w:cols w:space="708"/>
          <w:docGrid w:linePitch="360"/>
        </w:sectPr>
      </w:pPr>
      <w:r>
        <w:rPr>
          <w:rFonts w:ascii="Times New Roman" w:hAnsi="Times New Roman" w:cs="Times New Roman"/>
        </w:rPr>
        <w:br/>
        <w:t xml:space="preserve">La </w:t>
      </w:r>
      <w:r w:rsidRPr="005F23BE">
        <w:rPr>
          <w:rFonts w:ascii="Times New Roman" w:hAnsi="Times New Roman" w:cs="Times New Roman"/>
          <w:b/>
        </w:rPr>
        <w:t>5</w:t>
      </w:r>
      <w:r w:rsidRPr="005F23BE">
        <w:rPr>
          <w:rFonts w:ascii="Times New Roman" w:hAnsi="Times New Roman" w:cs="Times New Roman"/>
          <w:b/>
          <w:vertAlign w:val="superscript"/>
        </w:rPr>
        <w:t>ème</w:t>
      </w:r>
      <w:r w:rsidRPr="005F23BE">
        <w:rPr>
          <w:rFonts w:ascii="Times New Roman" w:hAnsi="Times New Roman" w:cs="Times New Roman"/>
          <w:b/>
        </w:rPr>
        <w:t xml:space="preserve"> </w:t>
      </w:r>
      <w:r w:rsidR="007F4C25" w:rsidRPr="005F23BE">
        <w:rPr>
          <w:rFonts w:ascii="Times New Roman" w:hAnsi="Times New Roman" w:cs="Times New Roman"/>
          <w:b/>
        </w:rPr>
        <w:t>ébauche</w:t>
      </w:r>
      <w:r w:rsidRPr="005F23BE">
        <w:rPr>
          <w:rFonts w:ascii="Times New Roman" w:hAnsi="Times New Roman" w:cs="Times New Roman"/>
          <w:b/>
        </w:rPr>
        <w:t xml:space="preserve"> </w:t>
      </w:r>
      <w:r>
        <w:rPr>
          <w:rFonts w:ascii="Times New Roman" w:hAnsi="Times New Roman" w:cs="Times New Roman"/>
        </w:rPr>
        <w:t>nait d’une évagination de la 4</w:t>
      </w:r>
      <w:r w:rsidR="0044240C" w:rsidRPr="0044240C">
        <w:rPr>
          <w:rFonts w:ascii="Times New Roman" w:hAnsi="Times New Roman" w:cs="Times New Roman"/>
          <w:vertAlign w:val="superscript"/>
        </w:rPr>
        <w:t>ème</w:t>
      </w:r>
      <w:r>
        <w:rPr>
          <w:rFonts w:ascii="Times New Roman" w:hAnsi="Times New Roman" w:cs="Times New Roman"/>
        </w:rPr>
        <w:t xml:space="preserve"> poche</w:t>
      </w:r>
      <w:r w:rsidR="00EA48DD">
        <w:rPr>
          <w:rFonts w:ascii="Times New Roman" w:hAnsi="Times New Roman" w:cs="Times New Roman"/>
        </w:rPr>
        <w:t xml:space="preserve"> entoblastique</w:t>
      </w:r>
      <w:r>
        <w:rPr>
          <w:rFonts w:ascii="Times New Roman" w:hAnsi="Times New Roman" w:cs="Times New Roman"/>
        </w:rPr>
        <w:t xml:space="preserve">, </w:t>
      </w:r>
      <w:r w:rsidR="0044240C">
        <w:rPr>
          <w:rFonts w:ascii="Times New Roman" w:hAnsi="Times New Roman" w:cs="Times New Roman"/>
        </w:rPr>
        <w:t xml:space="preserve">c’est ce qu’on appelle le </w:t>
      </w:r>
      <w:r w:rsidR="0044240C" w:rsidRPr="00EA48DD">
        <w:rPr>
          <w:rFonts w:ascii="Times New Roman" w:hAnsi="Times New Roman" w:cs="Times New Roman"/>
          <w:u w:val="single"/>
        </w:rPr>
        <w:t>corps ultimobranchial</w:t>
      </w:r>
      <w:r>
        <w:rPr>
          <w:rFonts w:ascii="Times New Roman" w:hAnsi="Times New Roman" w:cs="Times New Roman"/>
        </w:rPr>
        <w:t xml:space="preserve"> qui va former au sein de la </w:t>
      </w:r>
      <w:r w:rsidR="007F4C25">
        <w:rPr>
          <w:rFonts w:ascii="Times New Roman" w:hAnsi="Times New Roman" w:cs="Times New Roman"/>
        </w:rPr>
        <w:t>thyroïde</w:t>
      </w:r>
      <w:r>
        <w:rPr>
          <w:rFonts w:ascii="Times New Roman" w:hAnsi="Times New Roman" w:cs="Times New Roman"/>
        </w:rPr>
        <w:t xml:space="preserve"> une pop</w:t>
      </w:r>
      <w:r w:rsidR="0044240C">
        <w:rPr>
          <w:rFonts w:ascii="Times New Roman" w:hAnsi="Times New Roman" w:cs="Times New Roman"/>
        </w:rPr>
        <w:t>ulation</w:t>
      </w:r>
      <w:r>
        <w:rPr>
          <w:rFonts w:ascii="Times New Roman" w:hAnsi="Times New Roman" w:cs="Times New Roman"/>
        </w:rPr>
        <w:t xml:space="preserve"> cell</w:t>
      </w:r>
      <w:r w:rsidR="007F4C25">
        <w:rPr>
          <w:rFonts w:ascii="Times New Roman" w:hAnsi="Times New Roman" w:cs="Times New Roman"/>
        </w:rPr>
        <w:t>ulaire</w:t>
      </w:r>
      <w:r w:rsidR="0044240C">
        <w:rPr>
          <w:rFonts w:ascii="Times New Roman" w:hAnsi="Times New Roman" w:cs="Times New Roman"/>
        </w:rPr>
        <w:t xml:space="preserve"> particulière : </w:t>
      </w:r>
      <w:r>
        <w:rPr>
          <w:rFonts w:ascii="Times New Roman" w:hAnsi="Times New Roman" w:cs="Times New Roman"/>
        </w:rPr>
        <w:t xml:space="preserve">les </w:t>
      </w:r>
      <w:r w:rsidRPr="00EA48DD">
        <w:rPr>
          <w:rFonts w:ascii="Times New Roman" w:hAnsi="Times New Roman" w:cs="Times New Roman"/>
          <w:u w:val="single"/>
        </w:rPr>
        <w:t xml:space="preserve">cellules </w:t>
      </w:r>
      <w:r w:rsidR="007F4C25" w:rsidRPr="00EA48DD">
        <w:rPr>
          <w:rFonts w:ascii="Times New Roman" w:hAnsi="Times New Roman" w:cs="Times New Roman"/>
          <w:u w:val="single"/>
        </w:rPr>
        <w:t>parafolliculaires</w:t>
      </w:r>
      <w:r>
        <w:rPr>
          <w:rFonts w:ascii="Times New Roman" w:hAnsi="Times New Roman" w:cs="Times New Roman"/>
        </w:rPr>
        <w:t xml:space="preserve"> à l’origine des </w:t>
      </w:r>
      <w:r w:rsidRPr="00EA48DD">
        <w:rPr>
          <w:rFonts w:ascii="Times New Roman" w:hAnsi="Times New Roman" w:cs="Times New Roman"/>
          <w:u w:val="single"/>
        </w:rPr>
        <w:t>cellules C</w:t>
      </w:r>
      <w:r>
        <w:rPr>
          <w:rFonts w:ascii="Times New Roman" w:hAnsi="Times New Roman" w:cs="Times New Roman"/>
        </w:rPr>
        <w:t xml:space="preserve"> </w:t>
      </w:r>
      <w:r w:rsidR="0044240C">
        <w:rPr>
          <w:rFonts w:ascii="Times New Roman" w:hAnsi="Times New Roman" w:cs="Times New Roman"/>
        </w:rPr>
        <w:t xml:space="preserve">de la thyroïde </w:t>
      </w:r>
      <w:r>
        <w:rPr>
          <w:rFonts w:ascii="Times New Roman" w:hAnsi="Times New Roman" w:cs="Times New Roman"/>
        </w:rPr>
        <w:t xml:space="preserve">qui </w:t>
      </w:r>
      <w:r w:rsidR="007F4C25">
        <w:rPr>
          <w:rFonts w:ascii="Times New Roman" w:hAnsi="Times New Roman" w:cs="Times New Roman"/>
        </w:rPr>
        <w:t>secrète</w:t>
      </w:r>
      <w:r w:rsidR="0044240C">
        <w:rPr>
          <w:rFonts w:ascii="Times New Roman" w:hAnsi="Times New Roman" w:cs="Times New Roman"/>
        </w:rPr>
        <w:t>nt</w:t>
      </w:r>
      <w:r w:rsidR="007F4C25">
        <w:rPr>
          <w:rFonts w:ascii="Times New Roman" w:hAnsi="Times New Roman" w:cs="Times New Roman"/>
        </w:rPr>
        <w:t xml:space="preserve"> la c</w:t>
      </w:r>
      <w:r>
        <w:rPr>
          <w:rFonts w:ascii="Times New Roman" w:hAnsi="Times New Roman" w:cs="Times New Roman"/>
        </w:rPr>
        <w:t xml:space="preserve">alcitonine et </w:t>
      </w:r>
      <w:r w:rsidR="007F4C25">
        <w:rPr>
          <w:rFonts w:ascii="Times New Roman" w:hAnsi="Times New Roman" w:cs="Times New Roman"/>
        </w:rPr>
        <w:t xml:space="preserve">la </w:t>
      </w:r>
      <w:r>
        <w:rPr>
          <w:rFonts w:ascii="Times New Roman" w:hAnsi="Times New Roman" w:cs="Times New Roman"/>
        </w:rPr>
        <w:t>somatostatine.</w:t>
      </w:r>
      <w:r>
        <w:rPr>
          <w:rFonts w:ascii="Times New Roman" w:hAnsi="Times New Roman" w:cs="Times New Roman"/>
        </w:rPr>
        <w:br/>
      </w:r>
      <w:r>
        <w:rPr>
          <w:rFonts w:ascii="Times New Roman" w:hAnsi="Times New Roman" w:cs="Times New Roman"/>
        </w:rPr>
        <w:br/>
      </w:r>
      <w:r w:rsidR="00EE471B" w:rsidRPr="00EE471B">
        <w:rPr>
          <w:rFonts w:ascii="Times New Roman" w:hAnsi="Times New Roman" w:cs="Times New Roman"/>
          <w:b/>
          <w:i/>
        </w:rPr>
        <w:t xml:space="preserve">       </w:t>
      </w:r>
      <w:r w:rsidR="00EA48DD">
        <w:rPr>
          <w:rFonts w:ascii="Times New Roman" w:hAnsi="Times New Roman" w:cs="Times New Roman"/>
          <w:b/>
          <w:i/>
        </w:rPr>
        <w:br/>
      </w:r>
      <w:r w:rsidR="00EA48DD">
        <w:rPr>
          <w:rFonts w:ascii="Times New Roman" w:hAnsi="Times New Roman" w:cs="Times New Roman"/>
          <w:b/>
          <w:i/>
        </w:rPr>
        <w:br/>
      </w:r>
      <w:r w:rsidR="00EA48DD">
        <w:rPr>
          <w:rFonts w:ascii="Times New Roman" w:hAnsi="Times New Roman" w:cs="Times New Roman"/>
          <w:b/>
          <w:i/>
        </w:rPr>
        <w:br/>
        <w:t xml:space="preserve">          </w:t>
      </w:r>
      <w:r w:rsidR="002229B3">
        <w:rPr>
          <w:rFonts w:ascii="Times New Roman" w:hAnsi="Times New Roman" w:cs="Times New Roman"/>
          <w:b/>
          <w:i/>
          <w:u w:val="single"/>
        </w:rPr>
        <w:t>b</w:t>
      </w:r>
      <w:r w:rsidR="002229B3" w:rsidRPr="002229B3">
        <w:rPr>
          <w:rFonts w:ascii="Times New Roman" w:hAnsi="Times New Roman" w:cs="Times New Roman"/>
          <w:b/>
          <w:i/>
          <w:u w:val="single"/>
        </w:rPr>
        <w:t xml:space="preserve">. Différenciation des arcs branchiaux au niveau génétique : </w:t>
      </w:r>
      <w:r w:rsidRPr="002229B3">
        <w:rPr>
          <w:rFonts w:ascii="Times New Roman" w:hAnsi="Times New Roman" w:cs="Times New Roman"/>
          <w:b/>
          <w:i/>
          <w:u w:val="single"/>
        </w:rPr>
        <w:br/>
      </w:r>
      <w:r w:rsidR="009E35BD">
        <w:rPr>
          <w:rFonts w:ascii="Times New Roman" w:hAnsi="Times New Roman" w:cs="Times New Roman"/>
        </w:rPr>
        <w:br/>
        <w:t>La d</w:t>
      </w:r>
      <w:r>
        <w:rPr>
          <w:rFonts w:ascii="Times New Roman" w:hAnsi="Times New Roman" w:cs="Times New Roman"/>
        </w:rPr>
        <w:t>iff</w:t>
      </w:r>
      <w:r w:rsidR="007F4C25">
        <w:rPr>
          <w:rFonts w:ascii="Times New Roman" w:hAnsi="Times New Roman" w:cs="Times New Roman"/>
        </w:rPr>
        <w:t>érenciation</w:t>
      </w:r>
      <w:r>
        <w:rPr>
          <w:rFonts w:ascii="Times New Roman" w:hAnsi="Times New Roman" w:cs="Times New Roman"/>
        </w:rPr>
        <w:t xml:space="preserve"> </w:t>
      </w:r>
      <w:r w:rsidR="009E35BD">
        <w:rPr>
          <w:rFonts w:ascii="Times New Roman" w:hAnsi="Times New Roman" w:cs="Times New Roman"/>
        </w:rPr>
        <w:t xml:space="preserve">de ces organes est </w:t>
      </w:r>
      <w:r>
        <w:rPr>
          <w:rFonts w:ascii="Times New Roman" w:hAnsi="Times New Roman" w:cs="Times New Roman"/>
        </w:rPr>
        <w:t>sous l’influence de facteurs</w:t>
      </w:r>
      <w:r w:rsidR="009E35BD">
        <w:rPr>
          <w:rFonts w:ascii="Times New Roman" w:hAnsi="Times New Roman" w:cs="Times New Roman"/>
        </w:rPr>
        <w:t xml:space="preserve"> génétiques dont</w:t>
      </w:r>
      <w:r>
        <w:rPr>
          <w:rFonts w:ascii="Times New Roman" w:hAnsi="Times New Roman" w:cs="Times New Roman"/>
        </w:rPr>
        <w:t xml:space="preserve"> le plus important </w:t>
      </w:r>
      <w:r w:rsidR="009E35BD">
        <w:rPr>
          <w:rFonts w:ascii="Times New Roman" w:hAnsi="Times New Roman" w:cs="Times New Roman"/>
        </w:rPr>
        <w:t xml:space="preserve">est </w:t>
      </w:r>
      <w:r w:rsidR="009E35BD" w:rsidRPr="005F23BE">
        <w:rPr>
          <w:rFonts w:ascii="Times New Roman" w:hAnsi="Times New Roman" w:cs="Times New Roman"/>
          <w:u w:val="single"/>
        </w:rPr>
        <w:t>SHH</w:t>
      </w:r>
      <w:r w:rsidR="009E35BD">
        <w:rPr>
          <w:rFonts w:ascii="Times New Roman" w:hAnsi="Times New Roman" w:cs="Times New Roman"/>
        </w:rPr>
        <w:t>.</w:t>
      </w:r>
      <w:r>
        <w:rPr>
          <w:rFonts w:ascii="Times New Roman" w:hAnsi="Times New Roman" w:cs="Times New Roman"/>
        </w:rPr>
        <w:br/>
      </w:r>
      <w:r w:rsidR="009E35BD">
        <w:rPr>
          <w:rFonts w:ascii="Times New Roman" w:hAnsi="Times New Roman" w:cs="Times New Roman"/>
          <w:noProof/>
        </w:rPr>
        <w:drawing>
          <wp:inline distT="0" distB="0" distL="0" distR="0" wp14:anchorId="42CE17A5" wp14:editId="1E5AD09F">
            <wp:extent cx="5756910" cy="241490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2414905"/>
                    </a:xfrm>
                    <a:prstGeom prst="rect">
                      <a:avLst/>
                    </a:prstGeom>
                  </pic:spPr>
                </pic:pic>
              </a:graphicData>
            </a:graphic>
          </wp:inline>
        </w:drawing>
      </w:r>
      <w:r w:rsidR="009E35BD" w:rsidRPr="009E35BD">
        <w:rPr>
          <w:rFonts w:ascii="Times New Roman" w:hAnsi="Times New Roman" w:cs="Times New Roman"/>
          <w:i/>
          <w:u w:val="single"/>
        </w:rPr>
        <w:t xml:space="preserve">Schéma 9 : Profil d’expression génétique de SHH et localisation </w:t>
      </w:r>
      <w:r w:rsidR="001E4A17" w:rsidRPr="009E35BD">
        <w:rPr>
          <w:rFonts w:ascii="Times New Roman" w:hAnsi="Times New Roman" w:cs="Times New Roman"/>
          <w:i/>
          <w:u w:val="single"/>
        </w:rPr>
        <w:t>des</w:t>
      </w:r>
      <w:r w:rsidR="001E4A17">
        <w:rPr>
          <w:rFonts w:ascii="Times New Roman" w:hAnsi="Times New Roman" w:cs="Times New Roman"/>
          <w:i/>
          <w:u w:val="single"/>
        </w:rPr>
        <w:t xml:space="preserve"> </w:t>
      </w:r>
      <w:r w:rsidR="001E4A17" w:rsidRPr="009E35BD">
        <w:rPr>
          <w:rFonts w:ascii="Times New Roman" w:hAnsi="Times New Roman" w:cs="Times New Roman"/>
          <w:i/>
          <w:u w:val="single"/>
        </w:rPr>
        <w:t>gènes</w:t>
      </w:r>
      <w:r w:rsidR="009E35BD" w:rsidRPr="009E35BD">
        <w:rPr>
          <w:rFonts w:ascii="Times New Roman" w:hAnsi="Times New Roman" w:cs="Times New Roman"/>
          <w:i/>
          <w:u w:val="single"/>
        </w:rPr>
        <w:t xml:space="preserve"> régulés par SHH </w:t>
      </w:r>
      <w:r w:rsidR="009E35BD" w:rsidRPr="009E35BD">
        <w:rPr>
          <w:rFonts w:ascii="Times New Roman" w:hAnsi="Times New Roman" w:cs="Times New Roman"/>
          <w:i/>
          <w:u w:val="single"/>
        </w:rPr>
        <w:br/>
      </w:r>
      <w:r>
        <w:rPr>
          <w:rFonts w:ascii="Times New Roman" w:hAnsi="Times New Roman" w:cs="Times New Roman"/>
        </w:rPr>
        <w:br/>
      </w:r>
      <w:r w:rsidRPr="009E35BD">
        <w:rPr>
          <w:rFonts w:ascii="Times New Roman" w:hAnsi="Times New Roman" w:cs="Times New Roman"/>
          <w:u w:val="single"/>
        </w:rPr>
        <w:t>SHH</w:t>
      </w:r>
      <w:r w:rsidRPr="009E35BD">
        <w:rPr>
          <w:rFonts w:ascii="Times New Roman" w:hAnsi="Times New Roman" w:cs="Times New Roman"/>
        </w:rPr>
        <w:t xml:space="preserve"> </w:t>
      </w:r>
      <w:r>
        <w:rPr>
          <w:rFonts w:ascii="Times New Roman" w:hAnsi="Times New Roman" w:cs="Times New Roman"/>
        </w:rPr>
        <w:t xml:space="preserve">est un ligand exprimé à la </w:t>
      </w:r>
      <w:r w:rsidRPr="005F23BE">
        <w:rPr>
          <w:rFonts w:ascii="Times New Roman" w:hAnsi="Times New Roman" w:cs="Times New Roman"/>
          <w:u w:val="single"/>
        </w:rPr>
        <w:t xml:space="preserve">partie </w:t>
      </w:r>
      <w:r w:rsidR="009E35BD" w:rsidRPr="005F23BE">
        <w:rPr>
          <w:rFonts w:ascii="Times New Roman" w:hAnsi="Times New Roman" w:cs="Times New Roman"/>
          <w:u w:val="single"/>
        </w:rPr>
        <w:t>entoblastique</w:t>
      </w:r>
      <w:r w:rsidR="009E35BD">
        <w:rPr>
          <w:rFonts w:ascii="Times New Roman" w:hAnsi="Times New Roman" w:cs="Times New Roman"/>
        </w:rPr>
        <w:t xml:space="preserve"> </w:t>
      </w:r>
      <w:r>
        <w:rPr>
          <w:rFonts w:ascii="Times New Roman" w:hAnsi="Times New Roman" w:cs="Times New Roman"/>
        </w:rPr>
        <w:t>des arc</w:t>
      </w:r>
      <w:r w:rsidR="009E35BD">
        <w:rPr>
          <w:rFonts w:ascii="Times New Roman" w:hAnsi="Times New Roman" w:cs="Times New Roman"/>
        </w:rPr>
        <w:t>s</w:t>
      </w:r>
      <w:r>
        <w:rPr>
          <w:rFonts w:ascii="Times New Roman" w:hAnsi="Times New Roman" w:cs="Times New Roman"/>
        </w:rPr>
        <w:t xml:space="preserve"> pharyngé</w:t>
      </w:r>
      <w:r w:rsidR="009E35BD">
        <w:rPr>
          <w:rFonts w:ascii="Times New Roman" w:hAnsi="Times New Roman" w:cs="Times New Roman"/>
        </w:rPr>
        <w:t>s</w:t>
      </w:r>
      <w:r>
        <w:rPr>
          <w:rFonts w:ascii="Times New Roman" w:hAnsi="Times New Roman" w:cs="Times New Roman"/>
        </w:rPr>
        <w:t xml:space="preserve"> alors que son r</w:t>
      </w:r>
      <w:r w:rsidR="007F4C25">
        <w:rPr>
          <w:rFonts w:ascii="Times New Roman" w:hAnsi="Times New Roman" w:cs="Times New Roman"/>
        </w:rPr>
        <w:t>é</w:t>
      </w:r>
      <w:r>
        <w:rPr>
          <w:rFonts w:ascii="Times New Roman" w:hAnsi="Times New Roman" w:cs="Times New Roman"/>
        </w:rPr>
        <w:t>c</w:t>
      </w:r>
      <w:r w:rsidR="007F4C25">
        <w:rPr>
          <w:rFonts w:ascii="Times New Roman" w:hAnsi="Times New Roman" w:cs="Times New Roman"/>
        </w:rPr>
        <w:t>epteur</w:t>
      </w:r>
      <w:r w:rsidR="009E35BD">
        <w:rPr>
          <w:rFonts w:ascii="Times New Roman" w:hAnsi="Times New Roman" w:cs="Times New Roman"/>
        </w:rPr>
        <w:t xml:space="preserve"> </w:t>
      </w:r>
      <w:r w:rsidR="009E35BD" w:rsidRPr="009E35BD">
        <w:rPr>
          <w:rFonts w:ascii="Times New Roman" w:hAnsi="Times New Roman" w:cs="Times New Roman"/>
          <w:u w:val="single"/>
        </w:rPr>
        <w:t>Patched1</w:t>
      </w:r>
      <w:r>
        <w:rPr>
          <w:rFonts w:ascii="Times New Roman" w:hAnsi="Times New Roman" w:cs="Times New Roman"/>
        </w:rPr>
        <w:t xml:space="preserve"> est exprimé au niveau du </w:t>
      </w:r>
      <w:r w:rsidRPr="005F23BE">
        <w:rPr>
          <w:rFonts w:ascii="Times New Roman" w:hAnsi="Times New Roman" w:cs="Times New Roman"/>
          <w:u w:val="single"/>
        </w:rPr>
        <w:t>mésoderme</w:t>
      </w:r>
      <w:r>
        <w:rPr>
          <w:rFonts w:ascii="Times New Roman" w:hAnsi="Times New Roman" w:cs="Times New Roman"/>
        </w:rPr>
        <w:t>. Cette expression est di</w:t>
      </w:r>
      <w:r w:rsidR="005F23BE">
        <w:rPr>
          <w:rFonts w:ascii="Times New Roman" w:hAnsi="Times New Roman" w:cs="Times New Roman"/>
        </w:rPr>
        <w:t>fférentiel du 1</w:t>
      </w:r>
      <w:r w:rsidR="005F23BE" w:rsidRPr="005F23BE">
        <w:rPr>
          <w:rFonts w:ascii="Times New Roman" w:hAnsi="Times New Roman" w:cs="Times New Roman"/>
          <w:vertAlign w:val="superscript"/>
        </w:rPr>
        <w:t>er</w:t>
      </w:r>
      <w:r w:rsidR="009E35BD">
        <w:rPr>
          <w:rFonts w:ascii="Times New Roman" w:hAnsi="Times New Roman" w:cs="Times New Roman"/>
        </w:rPr>
        <w:t xml:space="preserve"> et 2</w:t>
      </w:r>
      <w:r w:rsidR="005F23BE" w:rsidRPr="005F23BE">
        <w:rPr>
          <w:rFonts w:ascii="Times New Roman" w:hAnsi="Times New Roman" w:cs="Times New Roman"/>
          <w:vertAlign w:val="superscript"/>
        </w:rPr>
        <w:t>ème</w:t>
      </w:r>
      <w:r w:rsidR="005F23BE">
        <w:rPr>
          <w:rFonts w:ascii="Times New Roman" w:hAnsi="Times New Roman" w:cs="Times New Roman"/>
        </w:rPr>
        <w:t xml:space="preserve"> </w:t>
      </w:r>
      <w:r w:rsidR="009E35BD">
        <w:rPr>
          <w:rFonts w:ascii="Times New Roman" w:hAnsi="Times New Roman" w:cs="Times New Roman"/>
        </w:rPr>
        <w:t>au 3</w:t>
      </w:r>
      <w:r w:rsidR="005F23BE" w:rsidRPr="005F23BE">
        <w:rPr>
          <w:rFonts w:ascii="Times New Roman" w:hAnsi="Times New Roman" w:cs="Times New Roman"/>
          <w:vertAlign w:val="superscript"/>
        </w:rPr>
        <w:t>ème</w:t>
      </w:r>
      <w:r w:rsidR="005F23BE">
        <w:rPr>
          <w:rFonts w:ascii="Times New Roman" w:hAnsi="Times New Roman" w:cs="Times New Roman"/>
        </w:rPr>
        <w:t xml:space="preserve"> </w:t>
      </w:r>
      <w:r w:rsidR="009E35BD">
        <w:rPr>
          <w:rFonts w:ascii="Times New Roman" w:hAnsi="Times New Roman" w:cs="Times New Roman"/>
        </w:rPr>
        <w:t>et 4</w:t>
      </w:r>
      <w:r w:rsidR="005F23BE" w:rsidRPr="005F23BE">
        <w:rPr>
          <w:rFonts w:ascii="Times New Roman" w:hAnsi="Times New Roman" w:cs="Times New Roman"/>
          <w:vertAlign w:val="superscript"/>
        </w:rPr>
        <w:t>ème</w:t>
      </w:r>
      <w:r w:rsidR="009E35BD">
        <w:rPr>
          <w:rFonts w:ascii="Times New Roman" w:hAnsi="Times New Roman" w:cs="Times New Roman"/>
        </w:rPr>
        <w:t xml:space="preserve"> : cela va donc former un </w:t>
      </w:r>
      <w:r w:rsidR="009E35BD" w:rsidRPr="009E35BD">
        <w:rPr>
          <w:rFonts w:ascii="Times New Roman" w:hAnsi="Times New Roman" w:cs="Times New Roman"/>
          <w:u w:val="single"/>
        </w:rPr>
        <w:t>gradient d’expression antéro-postérieur</w:t>
      </w:r>
      <w:r w:rsidR="009E35BD">
        <w:rPr>
          <w:rFonts w:ascii="Times New Roman" w:hAnsi="Times New Roman" w:cs="Times New Roman"/>
        </w:rPr>
        <w:t xml:space="preserve">. </w:t>
      </w:r>
      <w:r w:rsidR="009E35BD">
        <w:rPr>
          <w:rFonts w:ascii="Times New Roman" w:hAnsi="Times New Roman" w:cs="Times New Roman"/>
        </w:rPr>
        <w:br/>
        <w:t>Ainsi, SHH aura donc une</w:t>
      </w:r>
      <w:r>
        <w:rPr>
          <w:rFonts w:ascii="Times New Roman" w:hAnsi="Times New Roman" w:cs="Times New Roman"/>
        </w:rPr>
        <w:t xml:space="preserve"> action plus important au </w:t>
      </w:r>
      <w:r w:rsidR="009E35BD">
        <w:rPr>
          <w:rFonts w:ascii="Times New Roman" w:hAnsi="Times New Roman" w:cs="Times New Roman"/>
        </w:rPr>
        <w:t xml:space="preserve">niveau des </w:t>
      </w:r>
      <w:r>
        <w:rPr>
          <w:rFonts w:ascii="Times New Roman" w:hAnsi="Times New Roman" w:cs="Times New Roman"/>
        </w:rPr>
        <w:t>1</w:t>
      </w:r>
      <w:r w:rsidR="009E35BD" w:rsidRPr="009E35BD">
        <w:rPr>
          <w:rFonts w:ascii="Times New Roman" w:hAnsi="Times New Roman" w:cs="Times New Roman"/>
          <w:vertAlign w:val="superscript"/>
        </w:rPr>
        <w:t>er</w:t>
      </w:r>
      <w:r w:rsidR="009E35BD">
        <w:rPr>
          <w:rFonts w:ascii="Times New Roman" w:hAnsi="Times New Roman" w:cs="Times New Roman"/>
        </w:rPr>
        <w:t xml:space="preserve"> </w:t>
      </w:r>
      <w:r>
        <w:rPr>
          <w:rFonts w:ascii="Times New Roman" w:hAnsi="Times New Roman" w:cs="Times New Roman"/>
        </w:rPr>
        <w:t>et 2</w:t>
      </w:r>
      <w:r w:rsidR="009E35BD" w:rsidRPr="009E35BD">
        <w:rPr>
          <w:rFonts w:ascii="Times New Roman" w:hAnsi="Times New Roman" w:cs="Times New Roman"/>
          <w:vertAlign w:val="superscript"/>
        </w:rPr>
        <w:t>ème</w:t>
      </w:r>
      <w:r w:rsidR="009E35BD">
        <w:rPr>
          <w:rFonts w:ascii="Times New Roman" w:hAnsi="Times New Roman" w:cs="Times New Roman"/>
        </w:rPr>
        <w:t xml:space="preserve"> arcs</w:t>
      </w:r>
      <w:r>
        <w:rPr>
          <w:rFonts w:ascii="Times New Roman" w:hAnsi="Times New Roman" w:cs="Times New Roman"/>
        </w:rPr>
        <w:t>.</w:t>
      </w:r>
      <w:r>
        <w:rPr>
          <w:rFonts w:ascii="Times New Roman" w:hAnsi="Times New Roman" w:cs="Times New Roman"/>
        </w:rPr>
        <w:br/>
        <w:t xml:space="preserve">SHH active </w:t>
      </w:r>
      <w:r w:rsidRPr="00925629">
        <w:rPr>
          <w:rFonts w:ascii="Times New Roman" w:hAnsi="Times New Roman" w:cs="Times New Roman"/>
          <w:u w:val="single"/>
        </w:rPr>
        <w:t>Pax1, F</w:t>
      </w:r>
      <w:r w:rsidR="009E35BD" w:rsidRPr="00925629">
        <w:rPr>
          <w:rFonts w:ascii="Times New Roman" w:hAnsi="Times New Roman" w:cs="Times New Roman"/>
          <w:u w:val="single"/>
        </w:rPr>
        <w:t>gf8 et</w:t>
      </w:r>
      <w:r w:rsidRPr="00925629">
        <w:rPr>
          <w:rFonts w:ascii="Times New Roman" w:hAnsi="Times New Roman" w:cs="Times New Roman"/>
          <w:u w:val="single"/>
        </w:rPr>
        <w:t xml:space="preserve"> B</w:t>
      </w:r>
      <w:r w:rsidR="009E35BD" w:rsidRPr="00925629">
        <w:rPr>
          <w:rFonts w:ascii="Times New Roman" w:hAnsi="Times New Roman" w:cs="Times New Roman"/>
          <w:u w:val="single"/>
        </w:rPr>
        <w:t>mp</w:t>
      </w:r>
      <w:r w:rsidRPr="00925629">
        <w:rPr>
          <w:rFonts w:ascii="Times New Roman" w:hAnsi="Times New Roman" w:cs="Times New Roman"/>
          <w:u w:val="single"/>
        </w:rPr>
        <w:t>4</w:t>
      </w:r>
      <w:r>
        <w:rPr>
          <w:rFonts w:ascii="Times New Roman" w:hAnsi="Times New Roman" w:cs="Times New Roman"/>
        </w:rPr>
        <w:t xml:space="preserve"> </w:t>
      </w:r>
      <w:r w:rsidR="009E35BD">
        <w:rPr>
          <w:rFonts w:ascii="Times New Roman" w:hAnsi="Times New Roman" w:cs="Times New Roman"/>
        </w:rPr>
        <w:t>qui son</w:t>
      </w:r>
      <w:r w:rsidR="00925629">
        <w:rPr>
          <w:rFonts w:ascii="Times New Roman" w:hAnsi="Times New Roman" w:cs="Times New Roman"/>
        </w:rPr>
        <w:t xml:space="preserve">t des </w:t>
      </w:r>
      <w:r w:rsidR="00925629" w:rsidRPr="00925629">
        <w:rPr>
          <w:rFonts w:ascii="Times New Roman" w:hAnsi="Times New Roman" w:cs="Times New Roman"/>
          <w:u w:val="single"/>
        </w:rPr>
        <w:t>facteurs de transcription</w:t>
      </w:r>
      <w:r w:rsidR="009E35BD">
        <w:rPr>
          <w:rFonts w:ascii="Times New Roman" w:hAnsi="Times New Roman" w:cs="Times New Roman"/>
        </w:rPr>
        <w:t xml:space="preserve"> responsables du développement des différents organes.</w:t>
      </w:r>
      <w:r w:rsidR="009E35BD">
        <w:rPr>
          <w:rFonts w:ascii="Times New Roman" w:hAnsi="Times New Roman" w:cs="Times New Roman"/>
        </w:rPr>
        <w:br/>
      </w:r>
      <w:r w:rsidR="009E35BD">
        <w:rPr>
          <w:rFonts w:ascii="Times New Roman" w:hAnsi="Times New Roman" w:cs="Times New Roman"/>
        </w:rPr>
        <w:br/>
        <w:t>Ainsi on note que :</w:t>
      </w:r>
      <w:r w:rsidR="009E35BD">
        <w:rPr>
          <w:rFonts w:ascii="Times New Roman" w:hAnsi="Times New Roman" w:cs="Times New Roman"/>
        </w:rPr>
        <w:br/>
        <w:t xml:space="preserve">- </w:t>
      </w:r>
      <w:r w:rsidR="009E35BD" w:rsidRPr="00925629">
        <w:rPr>
          <w:rFonts w:ascii="Times New Roman" w:hAnsi="Times New Roman" w:cs="Times New Roman"/>
          <w:u w:val="single"/>
        </w:rPr>
        <w:t>Pax1</w:t>
      </w:r>
      <w:r w:rsidR="009E35BD">
        <w:rPr>
          <w:rFonts w:ascii="Times New Roman" w:hAnsi="Times New Roman" w:cs="Times New Roman"/>
        </w:rPr>
        <w:t xml:space="preserve"> s’exprime au niveau des </w:t>
      </w:r>
      <w:r w:rsidR="009E35BD" w:rsidRPr="00925629">
        <w:rPr>
          <w:rFonts w:ascii="Times New Roman" w:hAnsi="Times New Roman" w:cs="Times New Roman"/>
          <w:b/>
        </w:rPr>
        <w:t>1</w:t>
      </w:r>
      <w:r w:rsidR="009E35BD" w:rsidRPr="00925629">
        <w:rPr>
          <w:rFonts w:ascii="Times New Roman" w:hAnsi="Times New Roman" w:cs="Times New Roman"/>
          <w:b/>
          <w:vertAlign w:val="superscript"/>
        </w:rPr>
        <w:t>ère</w:t>
      </w:r>
      <w:r w:rsidR="009E35BD" w:rsidRPr="00925629">
        <w:rPr>
          <w:rFonts w:ascii="Times New Roman" w:hAnsi="Times New Roman" w:cs="Times New Roman"/>
          <w:b/>
        </w:rPr>
        <w:t>, 2</w:t>
      </w:r>
      <w:r w:rsidR="009E35BD" w:rsidRPr="00925629">
        <w:rPr>
          <w:rFonts w:ascii="Times New Roman" w:hAnsi="Times New Roman" w:cs="Times New Roman"/>
          <w:b/>
          <w:vertAlign w:val="superscript"/>
        </w:rPr>
        <w:t>ème</w:t>
      </w:r>
      <w:r w:rsidR="009E35BD" w:rsidRPr="00925629">
        <w:rPr>
          <w:rFonts w:ascii="Times New Roman" w:hAnsi="Times New Roman" w:cs="Times New Roman"/>
          <w:b/>
        </w:rPr>
        <w:t xml:space="preserve"> et 3</w:t>
      </w:r>
      <w:r w:rsidR="009E35BD" w:rsidRPr="00925629">
        <w:rPr>
          <w:rFonts w:ascii="Times New Roman" w:hAnsi="Times New Roman" w:cs="Times New Roman"/>
          <w:b/>
          <w:vertAlign w:val="superscript"/>
        </w:rPr>
        <w:t>ème</w:t>
      </w:r>
      <w:r w:rsidR="009E35BD" w:rsidRPr="00925629">
        <w:rPr>
          <w:rFonts w:ascii="Times New Roman" w:hAnsi="Times New Roman" w:cs="Times New Roman"/>
          <w:b/>
        </w:rPr>
        <w:t xml:space="preserve"> poches</w:t>
      </w:r>
      <w:r w:rsidR="009E35BD">
        <w:rPr>
          <w:rFonts w:ascii="Times New Roman" w:hAnsi="Times New Roman" w:cs="Times New Roman"/>
        </w:rPr>
        <w:br/>
        <w:t xml:space="preserve">- </w:t>
      </w:r>
      <w:r w:rsidR="009E35BD" w:rsidRPr="00925629">
        <w:rPr>
          <w:rFonts w:ascii="Times New Roman" w:hAnsi="Times New Roman" w:cs="Times New Roman"/>
          <w:u w:val="single"/>
        </w:rPr>
        <w:t>Fgf8 et Bmp4</w:t>
      </w:r>
      <w:r w:rsidR="009E35BD">
        <w:rPr>
          <w:rFonts w:ascii="Times New Roman" w:hAnsi="Times New Roman" w:cs="Times New Roman"/>
        </w:rPr>
        <w:t xml:space="preserve"> s’expriment au niveau des </w:t>
      </w:r>
      <w:r w:rsidR="009E35BD" w:rsidRPr="00925629">
        <w:rPr>
          <w:rFonts w:ascii="Times New Roman" w:hAnsi="Times New Roman" w:cs="Times New Roman"/>
          <w:b/>
        </w:rPr>
        <w:t>2</w:t>
      </w:r>
      <w:r w:rsidR="009E35BD" w:rsidRPr="00925629">
        <w:rPr>
          <w:rFonts w:ascii="Times New Roman" w:hAnsi="Times New Roman" w:cs="Times New Roman"/>
          <w:b/>
          <w:vertAlign w:val="superscript"/>
        </w:rPr>
        <w:t>ème</w:t>
      </w:r>
      <w:r w:rsidR="009E35BD" w:rsidRPr="00925629">
        <w:rPr>
          <w:rFonts w:ascii="Times New Roman" w:hAnsi="Times New Roman" w:cs="Times New Roman"/>
          <w:b/>
        </w:rPr>
        <w:t xml:space="preserve"> et 3</w:t>
      </w:r>
      <w:r w:rsidR="009E35BD" w:rsidRPr="00925629">
        <w:rPr>
          <w:rFonts w:ascii="Times New Roman" w:hAnsi="Times New Roman" w:cs="Times New Roman"/>
          <w:b/>
          <w:vertAlign w:val="superscript"/>
        </w:rPr>
        <w:t>ème</w:t>
      </w:r>
      <w:r w:rsidR="009E35BD" w:rsidRPr="00925629">
        <w:rPr>
          <w:rFonts w:ascii="Times New Roman" w:hAnsi="Times New Roman" w:cs="Times New Roman"/>
          <w:b/>
        </w:rPr>
        <w:t xml:space="preserve"> poches</w:t>
      </w:r>
      <w:r w:rsidR="009E35BD">
        <w:rPr>
          <w:rFonts w:ascii="Times New Roman" w:hAnsi="Times New Roman" w:cs="Times New Roman"/>
        </w:rPr>
        <w:br/>
      </w:r>
      <w:r>
        <w:rPr>
          <w:rFonts w:ascii="Times New Roman" w:hAnsi="Times New Roman" w:cs="Times New Roman"/>
        </w:rPr>
        <w:br/>
        <w:t>Chez une souris mutant</w:t>
      </w:r>
      <w:r w:rsidR="007F4C25">
        <w:rPr>
          <w:rFonts w:ascii="Times New Roman" w:hAnsi="Times New Roman" w:cs="Times New Roman"/>
        </w:rPr>
        <w:t xml:space="preserve">e perdant SHH, on </w:t>
      </w:r>
      <w:r w:rsidR="009E35BD">
        <w:rPr>
          <w:rFonts w:ascii="Times New Roman" w:hAnsi="Times New Roman" w:cs="Times New Roman"/>
        </w:rPr>
        <w:t xml:space="preserve">arrive à comprendre </w:t>
      </w:r>
      <w:r w:rsidR="007F4C25">
        <w:rPr>
          <w:rFonts w:ascii="Times New Roman" w:hAnsi="Times New Roman" w:cs="Times New Roman"/>
        </w:rPr>
        <w:t>le rô</w:t>
      </w:r>
      <w:r w:rsidR="009E35BD">
        <w:rPr>
          <w:rFonts w:ascii="Times New Roman" w:hAnsi="Times New Roman" w:cs="Times New Roman"/>
        </w:rPr>
        <w:t>le de SHH.</w:t>
      </w:r>
      <w:r w:rsidR="009E35BD">
        <w:rPr>
          <w:rFonts w:ascii="Times New Roman" w:hAnsi="Times New Roman" w:cs="Times New Roman"/>
        </w:rPr>
        <w:br/>
        <w:t>En effet, o</w:t>
      </w:r>
      <w:r>
        <w:rPr>
          <w:rFonts w:ascii="Times New Roman" w:hAnsi="Times New Roman" w:cs="Times New Roman"/>
        </w:rPr>
        <w:t xml:space="preserve">n démontre </w:t>
      </w:r>
      <w:r w:rsidR="00925629">
        <w:rPr>
          <w:rFonts w:ascii="Times New Roman" w:hAnsi="Times New Roman" w:cs="Times New Roman"/>
        </w:rPr>
        <w:t xml:space="preserve">par des expériences </w:t>
      </w:r>
      <w:r>
        <w:rPr>
          <w:rFonts w:ascii="Times New Roman" w:hAnsi="Times New Roman" w:cs="Times New Roman"/>
        </w:rPr>
        <w:t>qu</w:t>
      </w:r>
      <w:r w:rsidR="009E35BD">
        <w:rPr>
          <w:rFonts w:ascii="Times New Roman" w:hAnsi="Times New Roman" w:cs="Times New Roman"/>
        </w:rPr>
        <w:t>e SHH</w:t>
      </w:r>
      <w:r>
        <w:rPr>
          <w:rFonts w:ascii="Times New Roman" w:hAnsi="Times New Roman" w:cs="Times New Roman"/>
        </w:rPr>
        <w:t xml:space="preserve"> est impliqué dans la </w:t>
      </w:r>
      <w:r w:rsidR="007F4C25" w:rsidRPr="00925629">
        <w:rPr>
          <w:rFonts w:ascii="Times New Roman" w:hAnsi="Times New Roman" w:cs="Times New Roman"/>
          <w:u w:val="single"/>
        </w:rPr>
        <w:t>répression</w:t>
      </w:r>
      <w:r>
        <w:rPr>
          <w:rFonts w:ascii="Times New Roman" w:hAnsi="Times New Roman" w:cs="Times New Roman"/>
        </w:rPr>
        <w:t xml:space="preserve"> de ces diff</w:t>
      </w:r>
      <w:r w:rsidR="007F4C25">
        <w:rPr>
          <w:rFonts w:ascii="Times New Roman" w:hAnsi="Times New Roman" w:cs="Times New Roman"/>
        </w:rPr>
        <w:t>érents</w:t>
      </w:r>
      <w:r>
        <w:rPr>
          <w:rFonts w:ascii="Times New Roman" w:hAnsi="Times New Roman" w:cs="Times New Roman"/>
        </w:rPr>
        <w:t xml:space="preserve"> </w:t>
      </w:r>
      <w:r w:rsidR="009E35BD">
        <w:rPr>
          <w:rFonts w:ascii="Times New Roman" w:hAnsi="Times New Roman" w:cs="Times New Roman"/>
        </w:rPr>
        <w:t>facteurs de transcription ce</w:t>
      </w:r>
      <w:r>
        <w:rPr>
          <w:rFonts w:ascii="Times New Roman" w:hAnsi="Times New Roman" w:cs="Times New Roman"/>
        </w:rPr>
        <w:t xml:space="preserve"> qui va concourir au bon d</w:t>
      </w:r>
      <w:r w:rsidR="007F4C25">
        <w:rPr>
          <w:rFonts w:ascii="Times New Roman" w:hAnsi="Times New Roman" w:cs="Times New Roman"/>
        </w:rPr>
        <w:t>é</w:t>
      </w:r>
      <w:r>
        <w:rPr>
          <w:rFonts w:ascii="Times New Roman" w:hAnsi="Times New Roman" w:cs="Times New Roman"/>
        </w:rPr>
        <w:t>v</w:t>
      </w:r>
      <w:r w:rsidR="007F4C25">
        <w:rPr>
          <w:rFonts w:ascii="Times New Roman" w:hAnsi="Times New Roman" w:cs="Times New Roman"/>
        </w:rPr>
        <w:t>e</w:t>
      </w:r>
      <w:r>
        <w:rPr>
          <w:rFonts w:ascii="Times New Roman" w:hAnsi="Times New Roman" w:cs="Times New Roman"/>
        </w:rPr>
        <w:t>l</w:t>
      </w:r>
      <w:r w:rsidR="007F4C25">
        <w:rPr>
          <w:rFonts w:ascii="Times New Roman" w:hAnsi="Times New Roman" w:cs="Times New Roman"/>
        </w:rPr>
        <w:t>op</w:t>
      </w:r>
      <w:r>
        <w:rPr>
          <w:rFonts w:ascii="Times New Roman" w:hAnsi="Times New Roman" w:cs="Times New Roman"/>
        </w:rPr>
        <w:t>p</w:t>
      </w:r>
      <w:r w:rsidR="007F4C25">
        <w:rPr>
          <w:rFonts w:ascii="Times New Roman" w:hAnsi="Times New Roman" w:cs="Times New Roman"/>
        </w:rPr>
        <w:t>emen</w:t>
      </w:r>
      <w:r>
        <w:rPr>
          <w:rFonts w:ascii="Times New Roman" w:hAnsi="Times New Roman" w:cs="Times New Roman"/>
        </w:rPr>
        <w:t>t des organes issu</w:t>
      </w:r>
      <w:r w:rsidR="009E35BD">
        <w:rPr>
          <w:rFonts w:ascii="Times New Roman" w:hAnsi="Times New Roman" w:cs="Times New Roman"/>
        </w:rPr>
        <w:t>s</w:t>
      </w:r>
      <w:r>
        <w:rPr>
          <w:rFonts w:ascii="Times New Roman" w:hAnsi="Times New Roman" w:cs="Times New Roman"/>
        </w:rPr>
        <w:t xml:space="preserve"> des arc</w:t>
      </w:r>
      <w:r w:rsidR="009E35BD">
        <w:rPr>
          <w:rFonts w:ascii="Times New Roman" w:hAnsi="Times New Roman" w:cs="Times New Roman"/>
        </w:rPr>
        <w:t>s</w:t>
      </w:r>
      <w:r>
        <w:rPr>
          <w:rFonts w:ascii="Times New Roman" w:hAnsi="Times New Roman" w:cs="Times New Roman"/>
        </w:rPr>
        <w:t xml:space="preserve"> pharyngé</w:t>
      </w:r>
      <w:r w:rsidR="009E35BD">
        <w:rPr>
          <w:rFonts w:ascii="Times New Roman" w:hAnsi="Times New Roman" w:cs="Times New Roman"/>
        </w:rPr>
        <w:t>s.</w:t>
      </w:r>
      <w:r w:rsidR="009E35BD">
        <w:rPr>
          <w:rFonts w:ascii="Times New Roman" w:hAnsi="Times New Roman" w:cs="Times New Roman"/>
        </w:rPr>
        <w:br/>
        <w:t>E</w:t>
      </w:r>
      <w:r w:rsidR="007F4C25">
        <w:rPr>
          <w:rFonts w:ascii="Times New Roman" w:hAnsi="Times New Roman" w:cs="Times New Roman"/>
        </w:rPr>
        <w:t xml:space="preserve">n revanche chez la </w:t>
      </w:r>
      <w:r w:rsidR="007F4C25" w:rsidRPr="00140885">
        <w:rPr>
          <w:rFonts w:ascii="Times New Roman" w:hAnsi="Times New Roman" w:cs="Times New Roman"/>
          <w:u w:val="single"/>
        </w:rPr>
        <w:t>souris knock-</w:t>
      </w:r>
      <w:r w:rsidRPr="00140885">
        <w:rPr>
          <w:rFonts w:ascii="Times New Roman" w:hAnsi="Times New Roman" w:cs="Times New Roman"/>
          <w:u w:val="single"/>
        </w:rPr>
        <w:t>out</w:t>
      </w:r>
      <w:r>
        <w:rPr>
          <w:rFonts w:ascii="Times New Roman" w:hAnsi="Times New Roman" w:cs="Times New Roman"/>
        </w:rPr>
        <w:t>, l’action inh</w:t>
      </w:r>
      <w:r w:rsidR="007F4C25">
        <w:rPr>
          <w:rFonts w:ascii="Times New Roman" w:hAnsi="Times New Roman" w:cs="Times New Roman"/>
        </w:rPr>
        <w:t>ibitrice de</w:t>
      </w:r>
      <w:r>
        <w:rPr>
          <w:rFonts w:ascii="Times New Roman" w:hAnsi="Times New Roman" w:cs="Times New Roman"/>
        </w:rPr>
        <w:t xml:space="preserve"> SHH ne s’exprime plus et donc on se retrouve avec</w:t>
      </w:r>
      <w:r w:rsidR="007F4C25">
        <w:rPr>
          <w:rFonts w:ascii="Times New Roman" w:hAnsi="Times New Roman" w:cs="Times New Roman"/>
        </w:rPr>
        <w:t xml:space="preserve"> une surexpression des </w:t>
      </w:r>
      <w:r w:rsidR="00140885">
        <w:rPr>
          <w:rFonts w:ascii="Times New Roman" w:hAnsi="Times New Roman" w:cs="Times New Roman"/>
        </w:rPr>
        <w:t>facteurs de transcription.</w:t>
      </w:r>
      <w:r w:rsidR="00140885">
        <w:rPr>
          <w:rFonts w:ascii="Times New Roman" w:hAnsi="Times New Roman" w:cs="Times New Roman"/>
        </w:rPr>
        <w:br/>
      </w:r>
      <w:r w:rsidR="00140885">
        <w:rPr>
          <w:rFonts w:ascii="Times New Roman" w:hAnsi="Times New Roman" w:cs="Times New Roman"/>
        </w:rPr>
        <w:br/>
      </w:r>
      <w:r w:rsidR="00140885" w:rsidRPr="00140885">
        <w:rPr>
          <w:rFonts w:ascii="Times New Roman" w:hAnsi="Times New Roman" w:cs="Times New Roman"/>
          <w:i/>
          <w:u w:val="single"/>
        </w:rPr>
        <w:t>Remarque :</w:t>
      </w:r>
      <w:r w:rsidR="00140885" w:rsidRPr="00140885">
        <w:rPr>
          <w:rFonts w:ascii="Times New Roman" w:hAnsi="Times New Roman" w:cs="Times New Roman"/>
          <w:i/>
        </w:rPr>
        <w:t xml:space="preserve"> A</w:t>
      </w:r>
      <w:r w:rsidR="007F4C25" w:rsidRPr="00140885">
        <w:rPr>
          <w:rFonts w:ascii="Times New Roman" w:hAnsi="Times New Roman" w:cs="Times New Roman"/>
          <w:i/>
        </w:rPr>
        <w:t>u</w:t>
      </w:r>
      <w:r w:rsidR="00140885" w:rsidRPr="00140885">
        <w:rPr>
          <w:rFonts w:ascii="Times New Roman" w:hAnsi="Times New Roman" w:cs="Times New Roman"/>
          <w:i/>
        </w:rPr>
        <w:t xml:space="preserve"> niveau des</w:t>
      </w:r>
      <w:r w:rsidRPr="00140885">
        <w:rPr>
          <w:rFonts w:ascii="Times New Roman" w:hAnsi="Times New Roman" w:cs="Times New Roman"/>
          <w:i/>
        </w:rPr>
        <w:t xml:space="preserve"> 3</w:t>
      </w:r>
      <w:r w:rsidR="00140885" w:rsidRPr="00140885">
        <w:rPr>
          <w:rFonts w:ascii="Times New Roman" w:hAnsi="Times New Roman" w:cs="Times New Roman"/>
          <w:i/>
          <w:vertAlign w:val="superscript"/>
        </w:rPr>
        <w:t>ème</w:t>
      </w:r>
      <w:r w:rsidRPr="00140885">
        <w:rPr>
          <w:rFonts w:ascii="Times New Roman" w:hAnsi="Times New Roman" w:cs="Times New Roman"/>
          <w:i/>
        </w:rPr>
        <w:t xml:space="preserve"> et 4</w:t>
      </w:r>
      <w:r w:rsidR="00140885" w:rsidRPr="00140885">
        <w:rPr>
          <w:rFonts w:ascii="Times New Roman" w:hAnsi="Times New Roman" w:cs="Times New Roman"/>
          <w:i/>
          <w:vertAlign w:val="superscript"/>
        </w:rPr>
        <w:t>ème</w:t>
      </w:r>
      <w:r w:rsidRPr="00140885">
        <w:rPr>
          <w:rFonts w:ascii="Times New Roman" w:hAnsi="Times New Roman" w:cs="Times New Roman"/>
          <w:i/>
        </w:rPr>
        <w:t xml:space="preserve"> arc</w:t>
      </w:r>
      <w:r w:rsidR="00140885" w:rsidRPr="00140885">
        <w:rPr>
          <w:rFonts w:ascii="Times New Roman" w:hAnsi="Times New Roman" w:cs="Times New Roman"/>
          <w:i/>
        </w:rPr>
        <w:t>s</w:t>
      </w:r>
      <w:r w:rsidRPr="00140885">
        <w:rPr>
          <w:rFonts w:ascii="Times New Roman" w:hAnsi="Times New Roman" w:cs="Times New Roman"/>
          <w:i/>
        </w:rPr>
        <w:t xml:space="preserve">, </w:t>
      </w:r>
      <w:r w:rsidR="00140885" w:rsidRPr="00140885">
        <w:rPr>
          <w:rFonts w:ascii="Times New Roman" w:hAnsi="Times New Roman" w:cs="Times New Roman"/>
          <w:i/>
        </w:rPr>
        <w:t xml:space="preserve">si </w:t>
      </w:r>
      <w:r w:rsidR="0092235B" w:rsidRPr="00140885">
        <w:rPr>
          <w:rFonts w:ascii="Times New Roman" w:hAnsi="Times New Roman" w:cs="Times New Roman"/>
          <w:i/>
        </w:rPr>
        <w:t>l’influence</w:t>
      </w:r>
      <w:r w:rsidR="00140885" w:rsidRPr="00140885">
        <w:rPr>
          <w:rFonts w:ascii="Times New Roman" w:hAnsi="Times New Roman" w:cs="Times New Roman"/>
          <w:i/>
        </w:rPr>
        <w:t xml:space="preserve"> de SHH est moins marqué sur Fgf</w:t>
      </w:r>
      <w:r w:rsidR="0092235B" w:rsidRPr="00140885">
        <w:rPr>
          <w:rFonts w:ascii="Times New Roman" w:hAnsi="Times New Roman" w:cs="Times New Roman"/>
          <w:i/>
        </w:rPr>
        <w:t xml:space="preserve">8 </w:t>
      </w:r>
      <w:r w:rsidR="00140885" w:rsidRPr="00140885">
        <w:rPr>
          <w:rFonts w:ascii="Times New Roman" w:hAnsi="Times New Roman" w:cs="Times New Roman"/>
          <w:i/>
        </w:rPr>
        <w:t xml:space="preserve">c’est </w:t>
      </w:r>
      <w:r w:rsidR="0092235B" w:rsidRPr="00140885">
        <w:rPr>
          <w:rFonts w:ascii="Times New Roman" w:hAnsi="Times New Roman" w:cs="Times New Roman"/>
          <w:i/>
        </w:rPr>
        <w:t xml:space="preserve">à cause de l’expression </w:t>
      </w:r>
      <w:r w:rsidR="00140885" w:rsidRPr="00140885">
        <w:rPr>
          <w:rFonts w:ascii="Times New Roman" w:hAnsi="Times New Roman" w:cs="Times New Roman"/>
          <w:i/>
        </w:rPr>
        <w:t>diminué</w:t>
      </w:r>
      <w:r w:rsidR="00925629">
        <w:rPr>
          <w:rFonts w:ascii="Times New Roman" w:hAnsi="Times New Roman" w:cs="Times New Roman"/>
          <w:i/>
        </w:rPr>
        <w:t>e</w:t>
      </w:r>
      <w:r w:rsidR="00140885" w:rsidRPr="00140885">
        <w:rPr>
          <w:rFonts w:ascii="Times New Roman" w:hAnsi="Times New Roman" w:cs="Times New Roman"/>
          <w:i/>
        </w:rPr>
        <w:t xml:space="preserve"> </w:t>
      </w:r>
      <w:r w:rsidR="0092235B" w:rsidRPr="00140885">
        <w:rPr>
          <w:rFonts w:ascii="Times New Roman" w:hAnsi="Times New Roman" w:cs="Times New Roman"/>
          <w:i/>
        </w:rPr>
        <w:t>du r</w:t>
      </w:r>
      <w:r w:rsidR="007F4C25" w:rsidRPr="00140885">
        <w:rPr>
          <w:rFonts w:ascii="Times New Roman" w:hAnsi="Times New Roman" w:cs="Times New Roman"/>
          <w:i/>
        </w:rPr>
        <w:t>é</w:t>
      </w:r>
      <w:r w:rsidR="0092235B" w:rsidRPr="00140885">
        <w:rPr>
          <w:rFonts w:ascii="Times New Roman" w:hAnsi="Times New Roman" w:cs="Times New Roman"/>
          <w:i/>
        </w:rPr>
        <w:t>c</w:t>
      </w:r>
      <w:r w:rsidR="007F4C25" w:rsidRPr="00140885">
        <w:rPr>
          <w:rFonts w:ascii="Times New Roman" w:hAnsi="Times New Roman" w:cs="Times New Roman"/>
          <w:i/>
        </w:rPr>
        <w:t>epteur</w:t>
      </w:r>
      <w:r w:rsidR="00140885" w:rsidRPr="00140885">
        <w:rPr>
          <w:rFonts w:ascii="Times New Roman" w:hAnsi="Times New Roman" w:cs="Times New Roman"/>
          <w:i/>
        </w:rPr>
        <w:t xml:space="preserve"> Patched1 à ce niveau là</w:t>
      </w:r>
      <w:r w:rsidR="0092235B" w:rsidRPr="00140885">
        <w:rPr>
          <w:rFonts w:ascii="Times New Roman" w:hAnsi="Times New Roman" w:cs="Times New Roman"/>
          <w:i/>
        </w:rPr>
        <w:t>.</w:t>
      </w:r>
      <w:r w:rsidR="00140885" w:rsidRPr="00140885">
        <w:rPr>
          <w:rFonts w:ascii="Times New Roman" w:hAnsi="Times New Roman" w:cs="Times New Roman"/>
          <w:i/>
        </w:rPr>
        <w:br/>
      </w:r>
      <w:r w:rsidR="0092235B" w:rsidRPr="00140885">
        <w:rPr>
          <w:rFonts w:ascii="Times New Roman" w:hAnsi="Times New Roman" w:cs="Times New Roman"/>
          <w:i/>
        </w:rPr>
        <w:t xml:space="preserve"> </w:t>
      </w:r>
      <w:r w:rsidR="0092235B" w:rsidRPr="00140885">
        <w:rPr>
          <w:rFonts w:ascii="Times New Roman" w:hAnsi="Times New Roman" w:cs="Times New Roman"/>
          <w:i/>
        </w:rPr>
        <w:br/>
      </w:r>
      <w:r w:rsidR="0092235B">
        <w:rPr>
          <w:rFonts w:ascii="Times New Roman" w:hAnsi="Times New Roman" w:cs="Times New Roman"/>
        </w:rPr>
        <w:t xml:space="preserve">L’invalidation de SHH entraine </w:t>
      </w:r>
      <w:r w:rsidR="00140885">
        <w:rPr>
          <w:rFonts w:ascii="Times New Roman" w:hAnsi="Times New Roman" w:cs="Times New Roman"/>
        </w:rPr>
        <w:t xml:space="preserve">donc </w:t>
      </w:r>
      <w:r w:rsidR="0092235B">
        <w:rPr>
          <w:rFonts w:ascii="Times New Roman" w:hAnsi="Times New Roman" w:cs="Times New Roman"/>
        </w:rPr>
        <w:t>une surex</w:t>
      </w:r>
      <w:r w:rsidR="00140885">
        <w:rPr>
          <w:rFonts w:ascii="Times New Roman" w:hAnsi="Times New Roman" w:cs="Times New Roman"/>
        </w:rPr>
        <w:t xml:space="preserve">pression des facteurs de transcription et donc une perturbation du développement des organes : les souris knock-out n’auront </w:t>
      </w:r>
      <w:r w:rsidR="0092235B" w:rsidRPr="00925629">
        <w:rPr>
          <w:rFonts w:ascii="Times New Roman" w:hAnsi="Times New Roman" w:cs="Times New Roman"/>
          <w:u w:val="single"/>
        </w:rPr>
        <w:t xml:space="preserve">pas de </w:t>
      </w:r>
      <w:r w:rsidR="007F4C25" w:rsidRPr="00925629">
        <w:rPr>
          <w:rFonts w:ascii="Times New Roman" w:hAnsi="Times New Roman" w:cs="Times New Roman"/>
          <w:u w:val="single"/>
        </w:rPr>
        <w:t>thyroïde</w:t>
      </w:r>
      <w:r w:rsidR="002516EB">
        <w:rPr>
          <w:rFonts w:ascii="Times New Roman" w:hAnsi="Times New Roman" w:cs="Times New Roman"/>
        </w:rPr>
        <w:t>.</w:t>
      </w:r>
      <w:r w:rsidR="00140885">
        <w:rPr>
          <w:rFonts w:ascii="Times New Roman" w:hAnsi="Times New Roman" w:cs="Times New Roman"/>
        </w:rPr>
        <w:br/>
      </w:r>
      <w:r w:rsidR="00140885">
        <w:rPr>
          <w:rFonts w:ascii="Times New Roman" w:hAnsi="Times New Roman" w:cs="Times New Roman"/>
          <w:noProof/>
        </w:rPr>
        <w:drawing>
          <wp:inline distT="0" distB="0" distL="0" distR="0" wp14:anchorId="51C55632" wp14:editId="59863CD3">
            <wp:extent cx="5756910" cy="231330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2313305"/>
                    </a:xfrm>
                    <a:prstGeom prst="rect">
                      <a:avLst/>
                    </a:prstGeom>
                  </pic:spPr>
                </pic:pic>
              </a:graphicData>
            </a:graphic>
          </wp:inline>
        </w:drawing>
      </w:r>
      <w:r w:rsidR="00140885">
        <w:rPr>
          <w:rFonts w:ascii="Times New Roman" w:hAnsi="Times New Roman" w:cs="Times New Roman"/>
        </w:rPr>
        <w:t xml:space="preserve">                         </w:t>
      </w:r>
      <w:r w:rsidR="00140885" w:rsidRPr="00140885">
        <w:rPr>
          <w:rFonts w:ascii="Times New Roman" w:hAnsi="Times New Roman" w:cs="Times New Roman"/>
          <w:u w:val="single"/>
        </w:rPr>
        <w:t>Schéma 10 : Coupe histologique d’embryon de souris à E10.5</w:t>
      </w:r>
      <w:r w:rsidR="00140885">
        <w:rPr>
          <w:rFonts w:ascii="Times New Roman" w:hAnsi="Times New Roman" w:cs="Times New Roman"/>
          <w:u w:val="single"/>
        </w:rPr>
        <w:br/>
      </w:r>
      <w:r w:rsidR="0092235B">
        <w:rPr>
          <w:rFonts w:ascii="Times New Roman" w:hAnsi="Times New Roman" w:cs="Times New Roman"/>
        </w:rPr>
        <w:br/>
      </w:r>
      <w:r w:rsidR="00140885">
        <w:rPr>
          <w:rFonts w:ascii="Times New Roman" w:hAnsi="Times New Roman" w:cs="Times New Roman"/>
        </w:rPr>
        <w:t xml:space="preserve">On rappelle que la période de </w:t>
      </w:r>
      <w:r w:rsidR="0092235B">
        <w:rPr>
          <w:rFonts w:ascii="Times New Roman" w:hAnsi="Times New Roman" w:cs="Times New Roman"/>
        </w:rPr>
        <w:t xml:space="preserve">gestation </w:t>
      </w:r>
      <w:r w:rsidR="00140885">
        <w:rPr>
          <w:rFonts w:ascii="Times New Roman" w:hAnsi="Times New Roman" w:cs="Times New Roman"/>
        </w:rPr>
        <w:t>chez la souris est d’environ</w:t>
      </w:r>
      <w:r w:rsidR="0092235B">
        <w:rPr>
          <w:rFonts w:ascii="Times New Roman" w:hAnsi="Times New Roman" w:cs="Times New Roman"/>
        </w:rPr>
        <w:t xml:space="preserve"> 25 j</w:t>
      </w:r>
      <w:r w:rsidR="00140885">
        <w:rPr>
          <w:rFonts w:ascii="Times New Roman" w:hAnsi="Times New Roman" w:cs="Times New Roman"/>
        </w:rPr>
        <w:t>ours et que</w:t>
      </w:r>
      <w:r w:rsidR="0092235B">
        <w:rPr>
          <w:rFonts w:ascii="Times New Roman" w:hAnsi="Times New Roman" w:cs="Times New Roman"/>
        </w:rPr>
        <w:t xml:space="preserve"> donc E10.5 </w:t>
      </w:r>
      <w:r w:rsidR="00140885">
        <w:rPr>
          <w:rFonts w:ascii="Times New Roman" w:hAnsi="Times New Roman" w:cs="Times New Roman"/>
        </w:rPr>
        <w:t>correspond à environ 2 mois chez l’homme.</w:t>
      </w:r>
      <w:r w:rsidR="00140885">
        <w:rPr>
          <w:rFonts w:ascii="Times New Roman" w:hAnsi="Times New Roman" w:cs="Times New Roman"/>
        </w:rPr>
        <w:br/>
      </w:r>
      <w:r w:rsidR="0092235B">
        <w:rPr>
          <w:rFonts w:ascii="Times New Roman" w:hAnsi="Times New Roman" w:cs="Times New Roman"/>
        </w:rPr>
        <w:br/>
      </w:r>
      <w:r w:rsidR="00140885">
        <w:rPr>
          <w:rFonts w:ascii="Times New Roman" w:hAnsi="Times New Roman" w:cs="Times New Roman"/>
        </w:rPr>
        <w:t>À l’aide d’une hybridation in situ on est capable de localiser les ARNm de SHH et ainsi, e</w:t>
      </w:r>
      <w:r w:rsidR="0092235B">
        <w:rPr>
          <w:rFonts w:ascii="Times New Roman" w:hAnsi="Times New Roman" w:cs="Times New Roman"/>
        </w:rPr>
        <w:t xml:space="preserve">n violet est représenté l’expression de SHH. </w:t>
      </w:r>
      <w:r w:rsidR="00140885">
        <w:rPr>
          <w:rFonts w:ascii="Times New Roman" w:hAnsi="Times New Roman" w:cs="Times New Roman"/>
        </w:rPr>
        <w:br/>
        <w:t>On voit donc qu’a</w:t>
      </w:r>
      <w:r w:rsidR="0092235B">
        <w:rPr>
          <w:rFonts w:ascii="Times New Roman" w:hAnsi="Times New Roman" w:cs="Times New Roman"/>
        </w:rPr>
        <w:t xml:space="preserve">u niveau de la </w:t>
      </w:r>
      <w:r w:rsidR="00140885" w:rsidRPr="00925629">
        <w:rPr>
          <w:rFonts w:ascii="Times New Roman" w:hAnsi="Times New Roman" w:cs="Times New Roman"/>
          <w:b/>
        </w:rPr>
        <w:t>1</w:t>
      </w:r>
      <w:r w:rsidR="00140885" w:rsidRPr="00925629">
        <w:rPr>
          <w:rFonts w:ascii="Times New Roman" w:hAnsi="Times New Roman" w:cs="Times New Roman"/>
          <w:b/>
          <w:vertAlign w:val="superscript"/>
        </w:rPr>
        <w:t>ère</w:t>
      </w:r>
      <w:r w:rsidR="00140885" w:rsidRPr="00925629">
        <w:rPr>
          <w:rFonts w:ascii="Times New Roman" w:hAnsi="Times New Roman" w:cs="Times New Roman"/>
          <w:b/>
        </w:rPr>
        <w:t xml:space="preserve"> poche entoblastique</w:t>
      </w:r>
      <w:r w:rsidR="00140885">
        <w:rPr>
          <w:rFonts w:ascii="Times New Roman" w:hAnsi="Times New Roman" w:cs="Times New Roman"/>
        </w:rPr>
        <w:t xml:space="preserve"> (p1 sur le schéma, à gauche)</w:t>
      </w:r>
      <w:r w:rsidR="0092235B">
        <w:rPr>
          <w:rFonts w:ascii="Times New Roman" w:hAnsi="Times New Roman" w:cs="Times New Roman"/>
        </w:rPr>
        <w:t>, SHH n’est pas ex</w:t>
      </w:r>
      <w:r w:rsidR="00140885">
        <w:rPr>
          <w:rFonts w:ascii="Times New Roman" w:hAnsi="Times New Roman" w:cs="Times New Roman"/>
        </w:rPr>
        <w:t>primé dans le fond de la poche.</w:t>
      </w:r>
      <w:r w:rsidR="00140885">
        <w:rPr>
          <w:rFonts w:ascii="Times New Roman" w:hAnsi="Times New Roman" w:cs="Times New Roman"/>
        </w:rPr>
        <w:br/>
        <w:t xml:space="preserve">De la même façon, </w:t>
      </w:r>
      <w:r w:rsidR="0092235B">
        <w:rPr>
          <w:rFonts w:ascii="Times New Roman" w:hAnsi="Times New Roman" w:cs="Times New Roman"/>
        </w:rPr>
        <w:t xml:space="preserve">dans la </w:t>
      </w:r>
      <w:r w:rsidR="0092235B" w:rsidRPr="00925629">
        <w:rPr>
          <w:rFonts w:ascii="Times New Roman" w:hAnsi="Times New Roman" w:cs="Times New Roman"/>
          <w:b/>
        </w:rPr>
        <w:t>4</w:t>
      </w:r>
      <w:r w:rsidR="00140885" w:rsidRPr="00925629">
        <w:rPr>
          <w:rFonts w:ascii="Times New Roman" w:hAnsi="Times New Roman" w:cs="Times New Roman"/>
          <w:b/>
          <w:vertAlign w:val="superscript"/>
        </w:rPr>
        <w:t>ème</w:t>
      </w:r>
      <w:r w:rsidR="0092235B" w:rsidRPr="00925629">
        <w:rPr>
          <w:rFonts w:ascii="Times New Roman" w:hAnsi="Times New Roman" w:cs="Times New Roman"/>
          <w:b/>
        </w:rPr>
        <w:t xml:space="preserve"> poche</w:t>
      </w:r>
      <w:r w:rsidR="00140885" w:rsidRPr="00925629">
        <w:rPr>
          <w:rFonts w:ascii="Times New Roman" w:hAnsi="Times New Roman" w:cs="Times New Roman"/>
          <w:b/>
        </w:rPr>
        <w:t xml:space="preserve"> entoblastique</w:t>
      </w:r>
      <w:r w:rsidR="00140885">
        <w:rPr>
          <w:rFonts w:ascii="Times New Roman" w:hAnsi="Times New Roman" w:cs="Times New Roman"/>
        </w:rPr>
        <w:t xml:space="preserve"> SHH</w:t>
      </w:r>
      <w:r w:rsidR="0092235B">
        <w:rPr>
          <w:rFonts w:ascii="Times New Roman" w:hAnsi="Times New Roman" w:cs="Times New Roman"/>
        </w:rPr>
        <w:t xml:space="preserve"> pas exprimé </w:t>
      </w:r>
      <w:r w:rsidR="00140885">
        <w:rPr>
          <w:rFonts w:ascii="Times New Roman" w:hAnsi="Times New Roman" w:cs="Times New Roman"/>
        </w:rPr>
        <w:t>à la partie dorsale.</w:t>
      </w:r>
      <w:r w:rsidR="0092235B">
        <w:rPr>
          <w:rFonts w:ascii="Times New Roman" w:hAnsi="Times New Roman" w:cs="Times New Roman"/>
        </w:rPr>
        <w:br/>
      </w:r>
      <w:r w:rsidR="002516EB">
        <w:rPr>
          <w:rFonts w:ascii="Times New Roman" w:hAnsi="Times New Roman" w:cs="Times New Roman"/>
        </w:rPr>
        <w:t xml:space="preserve">Ainsi, au niveau de l’ébauche des parathyroïdes </w:t>
      </w:r>
      <w:r w:rsidR="0092235B">
        <w:rPr>
          <w:rFonts w:ascii="Times New Roman" w:hAnsi="Times New Roman" w:cs="Times New Roman"/>
        </w:rPr>
        <w:t xml:space="preserve">et </w:t>
      </w:r>
      <w:r w:rsidR="002516EB">
        <w:rPr>
          <w:rFonts w:ascii="Times New Roman" w:hAnsi="Times New Roman" w:cs="Times New Roman"/>
        </w:rPr>
        <w:t>du thymus, une invalidation de SHH n’aura donc aucun impact. En revanche, au niveau de l’ébauche de la thyroïde une invalidat</w:t>
      </w:r>
      <w:r w:rsidR="00925629">
        <w:rPr>
          <w:rFonts w:ascii="Times New Roman" w:hAnsi="Times New Roman" w:cs="Times New Roman"/>
        </w:rPr>
        <w:t xml:space="preserve">ion de SHH aura un grand impact et entrainera une absence de thyroïde. </w:t>
      </w:r>
      <w:r w:rsidR="0092235B">
        <w:rPr>
          <w:rFonts w:ascii="Times New Roman" w:hAnsi="Times New Roman" w:cs="Times New Roman"/>
        </w:rPr>
        <w:br/>
      </w:r>
      <w:r w:rsidR="0092235B">
        <w:rPr>
          <w:rFonts w:ascii="Times New Roman" w:hAnsi="Times New Roman" w:cs="Times New Roman"/>
        </w:rPr>
        <w:br/>
      </w:r>
      <w:r w:rsidR="00EE471B">
        <w:rPr>
          <w:rFonts w:ascii="Times New Roman" w:hAnsi="Times New Roman" w:cs="Times New Roman"/>
        </w:rPr>
        <w:t xml:space="preserve">     </w:t>
      </w:r>
      <w:r w:rsidR="002229B3">
        <w:rPr>
          <w:rFonts w:ascii="Times New Roman" w:hAnsi="Times New Roman" w:cs="Times New Roman"/>
          <w:b/>
          <w:i/>
          <w:u w:val="single"/>
        </w:rPr>
        <w:t>B</w:t>
      </w:r>
      <w:r w:rsidR="0092235B" w:rsidRPr="002229B3">
        <w:rPr>
          <w:rFonts w:ascii="Times New Roman" w:hAnsi="Times New Roman" w:cs="Times New Roman"/>
          <w:b/>
          <w:i/>
          <w:u w:val="single"/>
        </w:rPr>
        <w:t>. La formation de la langue</w:t>
      </w:r>
      <w:r w:rsidR="002229B3">
        <w:rPr>
          <w:rFonts w:ascii="Times New Roman" w:hAnsi="Times New Roman" w:cs="Times New Roman"/>
          <w:b/>
          <w:i/>
          <w:u w:val="single"/>
        </w:rPr>
        <w:t> :</w:t>
      </w:r>
      <w:r w:rsidR="0092235B" w:rsidRPr="002229B3">
        <w:rPr>
          <w:rFonts w:ascii="Times New Roman" w:hAnsi="Times New Roman" w:cs="Times New Roman"/>
          <w:b/>
          <w:i/>
          <w:u w:val="single"/>
        </w:rPr>
        <w:br/>
      </w:r>
      <w:r w:rsidR="002516EB" w:rsidRPr="000B21AF">
        <w:rPr>
          <w:rFonts w:ascii="Times New Roman" w:hAnsi="Times New Roman" w:cs="Times New Roman"/>
          <w:b/>
          <w:i/>
        </w:rPr>
        <w:t xml:space="preserve">                                     </w:t>
      </w:r>
      <w:r w:rsidR="002516EB" w:rsidRPr="000B21AF">
        <w:rPr>
          <w:rFonts w:ascii="Times New Roman" w:hAnsi="Times New Roman" w:cs="Times New Roman"/>
          <w:noProof/>
        </w:rPr>
        <w:drawing>
          <wp:inline distT="0" distB="0" distL="0" distR="0" wp14:anchorId="5BB25027" wp14:editId="3253BC32">
            <wp:extent cx="2745528" cy="361984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21">
                      <a:extLst>
                        <a:ext uri="{28A0092B-C50C-407E-A947-70E740481C1C}">
                          <a14:useLocalDpi xmlns:a14="http://schemas.microsoft.com/office/drawing/2010/main" val="0"/>
                        </a:ext>
                      </a:extLst>
                    </a:blip>
                    <a:stretch>
                      <a:fillRect/>
                    </a:stretch>
                  </pic:blipFill>
                  <pic:spPr>
                    <a:xfrm>
                      <a:off x="0" y="0"/>
                      <a:ext cx="2746280" cy="3620839"/>
                    </a:xfrm>
                    <a:prstGeom prst="rect">
                      <a:avLst/>
                    </a:prstGeom>
                  </pic:spPr>
                </pic:pic>
              </a:graphicData>
            </a:graphic>
          </wp:inline>
        </w:drawing>
      </w:r>
      <w:r w:rsidR="0092235B" w:rsidRPr="000B21AF">
        <w:rPr>
          <w:rFonts w:ascii="Times New Roman" w:hAnsi="Times New Roman" w:cs="Times New Roman"/>
        </w:rPr>
        <w:br/>
      </w:r>
      <w:r w:rsidR="00A85C91">
        <w:rPr>
          <w:rFonts w:ascii="Times New Roman" w:hAnsi="Times New Roman" w:cs="Times New Roman"/>
        </w:rPr>
        <w:t xml:space="preserve">                                     </w:t>
      </w:r>
      <w:r w:rsidR="002516EB" w:rsidRPr="00A85C91">
        <w:rPr>
          <w:rFonts w:ascii="Times New Roman" w:hAnsi="Times New Roman" w:cs="Times New Roman"/>
          <w:u w:val="single"/>
        </w:rPr>
        <w:t>Schéma 11 : Etapes de formation de la langue</w:t>
      </w:r>
      <w:r w:rsidR="00A85C91" w:rsidRPr="00A85C91">
        <w:rPr>
          <w:rFonts w:ascii="Times New Roman" w:hAnsi="Times New Roman" w:cs="Times New Roman"/>
          <w:u w:val="single"/>
        </w:rPr>
        <w:t>.</w:t>
      </w:r>
      <w:r w:rsidR="002516EB">
        <w:rPr>
          <w:rFonts w:ascii="Times New Roman" w:hAnsi="Times New Roman" w:cs="Times New Roman"/>
        </w:rPr>
        <w:br/>
      </w:r>
      <w:r w:rsidR="00A85C91">
        <w:rPr>
          <w:rFonts w:ascii="Times New Roman" w:hAnsi="Times New Roman" w:cs="Times New Roman"/>
        </w:rPr>
        <w:t>La langue est formée à partir de l’</w:t>
      </w:r>
      <w:r w:rsidR="00A85C91" w:rsidRPr="00340D30">
        <w:rPr>
          <w:rFonts w:ascii="Times New Roman" w:hAnsi="Times New Roman" w:cs="Times New Roman"/>
          <w:u w:val="single"/>
        </w:rPr>
        <w:t>entoblaste</w:t>
      </w:r>
      <w:r w:rsidR="00A85C91">
        <w:rPr>
          <w:rFonts w:ascii="Times New Roman" w:hAnsi="Times New Roman" w:cs="Times New Roman"/>
        </w:rPr>
        <w:t xml:space="preserve"> issu des arcs branchiaux</w:t>
      </w:r>
      <w:r w:rsidR="0092235B">
        <w:rPr>
          <w:rFonts w:ascii="Times New Roman" w:hAnsi="Times New Roman" w:cs="Times New Roman"/>
        </w:rPr>
        <w:t>.</w:t>
      </w:r>
      <w:r w:rsidR="0092235B">
        <w:rPr>
          <w:rFonts w:ascii="Times New Roman" w:hAnsi="Times New Roman" w:cs="Times New Roman"/>
        </w:rPr>
        <w:br/>
        <w:t>L’éba</w:t>
      </w:r>
      <w:r w:rsidR="00A85C91">
        <w:rPr>
          <w:rFonts w:ascii="Times New Roman" w:hAnsi="Times New Roman" w:cs="Times New Roman"/>
        </w:rPr>
        <w:t xml:space="preserve">uche commence à partir de la </w:t>
      </w:r>
      <w:r w:rsidR="00A85C91" w:rsidRPr="00340D30">
        <w:rPr>
          <w:rFonts w:ascii="Times New Roman" w:hAnsi="Times New Roman" w:cs="Times New Roman"/>
          <w:b/>
        </w:rPr>
        <w:t>4</w:t>
      </w:r>
      <w:r w:rsidR="00A85C91" w:rsidRPr="00340D30">
        <w:rPr>
          <w:rFonts w:ascii="Times New Roman" w:hAnsi="Times New Roman" w:cs="Times New Roman"/>
          <w:b/>
          <w:vertAlign w:val="superscript"/>
        </w:rPr>
        <w:t>ème</w:t>
      </w:r>
      <w:r w:rsidR="00A85C91" w:rsidRPr="00340D30">
        <w:rPr>
          <w:rFonts w:ascii="Times New Roman" w:hAnsi="Times New Roman" w:cs="Times New Roman"/>
          <w:b/>
        </w:rPr>
        <w:t xml:space="preserve"> semaine de développement</w:t>
      </w:r>
      <w:r w:rsidR="00A85C91">
        <w:rPr>
          <w:rFonts w:ascii="Times New Roman" w:hAnsi="Times New Roman" w:cs="Times New Roman"/>
        </w:rPr>
        <w:t>.</w:t>
      </w:r>
      <w:r w:rsidR="0092235B">
        <w:rPr>
          <w:rFonts w:ascii="Times New Roman" w:hAnsi="Times New Roman" w:cs="Times New Roman"/>
        </w:rPr>
        <w:t xml:space="preserve"> </w:t>
      </w:r>
      <w:r w:rsidR="00A85C91">
        <w:rPr>
          <w:rFonts w:ascii="Times New Roman" w:hAnsi="Times New Roman" w:cs="Times New Roman"/>
        </w:rPr>
        <w:br/>
        <w:t xml:space="preserve">Les </w:t>
      </w:r>
      <w:r w:rsidR="00A85C91" w:rsidRPr="00340D30">
        <w:rPr>
          <w:rFonts w:ascii="Times New Roman" w:hAnsi="Times New Roman" w:cs="Times New Roman"/>
          <w:u w:val="single"/>
        </w:rPr>
        <w:t>2/3 supérieurs de la langue</w:t>
      </w:r>
      <w:r w:rsidR="00A85C91">
        <w:rPr>
          <w:rFonts w:ascii="Times New Roman" w:hAnsi="Times New Roman" w:cs="Times New Roman"/>
        </w:rPr>
        <w:t xml:space="preserve"> sont principalement formés </w:t>
      </w:r>
      <w:r w:rsidR="0092235B">
        <w:rPr>
          <w:rFonts w:ascii="Times New Roman" w:hAnsi="Times New Roman" w:cs="Times New Roman"/>
        </w:rPr>
        <w:t xml:space="preserve">par des </w:t>
      </w:r>
      <w:r w:rsidR="00A85C91">
        <w:rPr>
          <w:rFonts w:ascii="Times New Roman" w:hAnsi="Times New Roman" w:cs="Times New Roman"/>
          <w:u w:val="single"/>
        </w:rPr>
        <w:t>re</w:t>
      </w:r>
      <w:r w:rsidR="0092235B" w:rsidRPr="00A85C91">
        <w:rPr>
          <w:rFonts w:ascii="Times New Roman" w:hAnsi="Times New Roman" w:cs="Times New Roman"/>
          <w:u w:val="single"/>
        </w:rPr>
        <w:t>nflements linguaux</w:t>
      </w:r>
      <w:r w:rsidR="00A85C91">
        <w:rPr>
          <w:rFonts w:ascii="Times New Roman" w:hAnsi="Times New Roman" w:cs="Times New Roman"/>
          <w:u w:val="single"/>
        </w:rPr>
        <w:t xml:space="preserve"> latéraux (ou ailerons latéraux)</w:t>
      </w:r>
      <w:r w:rsidR="0092235B">
        <w:rPr>
          <w:rFonts w:ascii="Times New Roman" w:hAnsi="Times New Roman" w:cs="Times New Roman"/>
        </w:rPr>
        <w:t xml:space="preserve"> (</w:t>
      </w:r>
      <w:r w:rsidR="00A85C91">
        <w:rPr>
          <w:rFonts w:ascii="Times New Roman" w:hAnsi="Times New Roman" w:cs="Times New Roman"/>
        </w:rPr>
        <w:t xml:space="preserve">entoblaste du premier </w:t>
      </w:r>
      <w:r w:rsidR="0092235B">
        <w:rPr>
          <w:rFonts w:ascii="Times New Roman" w:hAnsi="Times New Roman" w:cs="Times New Roman"/>
        </w:rPr>
        <w:t xml:space="preserve">arc </w:t>
      </w:r>
      <w:r w:rsidR="007F4C25">
        <w:rPr>
          <w:rFonts w:ascii="Times New Roman" w:hAnsi="Times New Roman" w:cs="Times New Roman"/>
        </w:rPr>
        <w:t>pharyngé</w:t>
      </w:r>
      <w:r w:rsidR="00A85C91">
        <w:rPr>
          <w:rFonts w:ascii="Times New Roman" w:hAnsi="Times New Roman" w:cs="Times New Roman"/>
        </w:rPr>
        <w:t>) qui vont croitre et proliférer pour participer à la formation de la langue.</w:t>
      </w:r>
      <w:r w:rsidR="0092235B">
        <w:rPr>
          <w:rFonts w:ascii="Times New Roman" w:hAnsi="Times New Roman" w:cs="Times New Roman"/>
        </w:rPr>
        <w:t xml:space="preserve"> </w:t>
      </w:r>
      <w:r w:rsidR="0092235B">
        <w:rPr>
          <w:rFonts w:ascii="Times New Roman" w:hAnsi="Times New Roman" w:cs="Times New Roman"/>
        </w:rPr>
        <w:br/>
      </w:r>
      <w:r w:rsidR="00A85C91">
        <w:rPr>
          <w:rFonts w:ascii="Times New Roman" w:hAnsi="Times New Roman" w:cs="Times New Roman"/>
        </w:rPr>
        <w:t>Le</w:t>
      </w:r>
      <w:r w:rsidR="0092235B">
        <w:rPr>
          <w:rFonts w:ascii="Times New Roman" w:hAnsi="Times New Roman" w:cs="Times New Roman"/>
        </w:rPr>
        <w:t xml:space="preserve"> </w:t>
      </w:r>
      <w:r w:rsidR="0092235B" w:rsidRPr="00A85C91">
        <w:rPr>
          <w:rFonts w:ascii="Times New Roman" w:hAnsi="Times New Roman" w:cs="Times New Roman"/>
          <w:u w:val="single"/>
        </w:rPr>
        <w:t>tuberculum impar</w:t>
      </w:r>
      <w:r w:rsidR="0092235B">
        <w:rPr>
          <w:rFonts w:ascii="Times New Roman" w:hAnsi="Times New Roman" w:cs="Times New Roman"/>
        </w:rPr>
        <w:t xml:space="preserve"> </w:t>
      </w:r>
      <w:r w:rsidR="00A85C91">
        <w:rPr>
          <w:rFonts w:ascii="Times New Roman" w:hAnsi="Times New Roman" w:cs="Times New Roman"/>
        </w:rPr>
        <w:t xml:space="preserve">est une structure </w:t>
      </w:r>
      <w:r w:rsidR="00A85C91" w:rsidRPr="00340D30">
        <w:rPr>
          <w:rFonts w:ascii="Times New Roman" w:hAnsi="Times New Roman" w:cs="Times New Roman"/>
          <w:u w:val="single"/>
        </w:rPr>
        <w:t>ectoblastique</w:t>
      </w:r>
      <w:r w:rsidR="00A85C91">
        <w:rPr>
          <w:rFonts w:ascii="Times New Roman" w:hAnsi="Times New Roman" w:cs="Times New Roman"/>
        </w:rPr>
        <w:t xml:space="preserve"> situé entre le </w:t>
      </w:r>
      <w:r w:rsidR="00A85C91" w:rsidRPr="00340D30">
        <w:rPr>
          <w:rFonts w:ascii="Times New Roman" w:hAnsi="Times New Roman" w:cs="Times New Roman"/>
          <w:b/>
        </w:rPr>
        <w:t>1</w:t>
      </w:r>
      <w:r w:rsidR="00A85C91" w:rsidRPr="00340D30">
        <w:rPr>
          <w:rFonts w:ascii="Times New Roman" w:hAnsi="Times New Roman" w:cs="Times New Roman"/>
          <w:b/>
          <w:vertAlign w:val="superscript"/>
        </w:rPr>
        <w:t>er</w:t>
      </w:r>
      <w:r w:rsidR="00A85C91" w:rsidRPr="00340D30">
        <w:rPr>
          <w:rFonts w:ascii="Times New Roman" w:hAnsi="Times New Roman" w:cs="Times New Roman"/>
          <w:b/>
        </w:rPr>
        <w:t xml:space="preserve"> et le 2</w:t>
      </w:r>
      <w:r w:rsidR="00A85C91" w:rsidRPr="00340D30">
        <w:rPr>
          <w:rFonts w:ascii="Times New Roman" w:hAnsi="Times New Roman" w:cs="Times New Roman"/>
          <w:b/>
          <w:vertAlign w:val="superscript"/>
        </w:rPr>
        <w:t>ème</w:t>
      </w:r>
      <w:r w:rsidR="00A85C91" w:rsidRPr="00340D30">
        <w:rPr>
          <w:rFonts w:ascii="Times New Roman" w:hAnsi="Times New Roman" w:cs="Times New Roman"/>
          <w:b/>
        </w:rPr>
        <w:t xml:space="preserve"> arc pharyngé</w:t>
      </w:r>
      <w:r w:rsidR="00A85C91">
        <w:rPr>
          <w:rFonts w:ascii="Times New Roman" w:hAnsi="Times New Roman" w:cs="Times New Roman"/>
        </w:rPr>
        <w:t xml:space="preserve"> qui </w:t>
      </w:r>
      <w:r w:rsidR="0092235B">
        <w:rPr>
          <w:rFonts w:ascii="Times New Roman" w:hAnsi="Times New Roman" w:cs="Times New Roman"/>
        </w:rPr>
        <w:t>par</w:t>
      </w:r>
      <w:r w:rsidR="00A85C91">
        <w:rPr>
          <w:rFonts w:ascii="Times New Roman" w:hAnsi="Times New Roman" w:cs="Times New Roman"/>
        </w:rPr>
        <w:t>ticipe également à la formation de la langue.</w:t>
      </w:r>
      <w:r w:rsidR="00A85C91">
        <w:rPr>
          <w:rFonts w:ascii="Times New Roman" w:hAnsi="Times New Roman" w:cs="Times New Roman"/>
        </w:rPr>
        <w:br/>
        <w:t xml:space="preserve">Les 2/3 supérieurs de la langue donneront la </w:t>
      </w:r>
      <w:r w:rsidR="00A85C91" w:rsidRPr="00340D30">
        <w:rPr>
          <w:rFonts w:ascii="Times New Roman" w:hAnsi="Times New Roman" w:cs="Times New Roman"/>
          <w:u w:val="single"/>
        </w:rPr>
        <w:t>partie mobile de la langue</w:t>
      </w:r>
      <w:r w:rsidR="00A85C91">
        <w:rPr>
          <w:rFonts w:ascii="Times New Roman" w:hAnsi="Times New Roman" w:cs="Times New Roman"/>
        </w:rPr>
        <w:t>.</w:t>
      </w:r>
      <w:r w:rsidR="00A85C91">
        <w:rPr>
          <w:rFonts w:ascii="Times New Roman" w:hAnsi="Times New Roman" w:cs="Times New Roman"/>
        </w:rPr>
        <w:br/>
      </w:r>
      <w:r w:rsidR="0092235B">
        <w:rPr>
          <w:rFonts w:ascii="Times New Roman" w:hAnsi="Times New Roman" w:cs="Times New Roman"/>
        </w:rPr>
        <w:br/>
      </w:r>
      <w:r w:rsidR="007F4C25">
        <w:rPr>
          <w:rFonts w:ascii="Times New Roman" w:hAnsi="Times New Roman" w:cs="Times New Roman"/>
        </w:rPr>
        <w:t>Le</w:t>
      </w:r>
      <w:r w:rsidR="0092235B">
        <w:rPr>
          <w:rFonts w:ascii="Times New Roman" w:hAnsi="Times New Roman" w:cs="Times New Roman"/>
        </w:rPr>
        <w:t xml:space="preserve"> </w:t>
      </w:r>
      <w:r w:rsidR="0092235B" w:rsidRPr="00340D30">
        <w:rPr>
          <w:rFonts w:ascii="Times New Roman" w:hAnsi="Times New Roman" w:cs="Times New Roman"/>
          <w:u w:val="single"/>
        </w:rPr>
        <w:t>1/3</w:t>
      </w:r>
      <w:r w:rsidR="00A85C91" w:rsidRPr="00340D30">
        <w:rPr>
          <w:rFonts w:ascii="Times New Roman" w:hAnsi="Times New Roman" w:cs="Times New Roman"/>
          <w:u w:val="single"/>
        </w:rPr>
        <w:t xml:space="preserve"> inférieur</w:t>
      </w:r>
      <w:r w:rsidR="00A85C91">
        <w:rPr>
          <w:rFonts w:ascii="Times New Roman" w:hAnsi="Times New Roman" w:cs="Times New Roman"/>
        </w:rPr>
        <w:t xml:space="preserve"> est formé à partir de l’</w:t>
      </w:r>
      <w:r w:rsidR="00A85C91" w:rsidRPr="00340D30">
        <w:rPr>
          <w:rFonts w:ascii="Times New Roman" w:hAnsi="Times New Roman" w:cs="Times New Roman"/>
          <w:u w:val="single"/>
        </w:rPr>
        <w:t>entoblaste</w:t>
      </w:r>
      <w:r w:rsidR="00A85C91">
        <w:rPr>
          <w:rFonts w:ascii="Times New Roman" w:hAnsi="Times New Roman" w:cs="Times New Roman"/>
        </w:rPr>
        <w:t xml:space="preserve"> issu du</w:t>
      </w:r>
      <w:r w:rsidR="0092235B">
        <w:rPr>
          <w:rFonts w:ascii="Times New Roman" w:hAnsi="Times New Roman" w:cs="Times New Roman"/>
        </w:rPr>
        <w:t xml:space="preserve"> </w:t>
      </w:r>
      <w:r w:rsidR="0092235B" w:rsidRPr="00340D30">
        <w:rPr>
          <w:rFonts w:ascii="Times New Roman" w:hAnsi="Times New Roman" w:cs="Times New Roman"/>
          <w:b/>
        </w:rPr>
        <w:t>2</w:t>
      </w:r>
      <w:r w:rsidR="00A85C91" w:rsidRPr="00340D30">
        <w:rPr>
          <w:rFonts w:ascii="Times New Roman" w:hAnsi="Times New Roman" w:cs="Times New Roman"/>
          <w:b/>
          <w:vertAlign w:val="superscript"/>
        </w:rPr>
        <w:t>ème</w:t>
      </w:r>
      <w:r w:rsidR="0092235B" w:rsidRPr="00340D30">
        <w:rPr>
          <w:rFonts w:ascii="Times New Roman" w:hAnsi="Times New Roman" w:cs="Times New Roman"/>
          <w:b/>
        </w:rPr>
        <w:t xml:space="preserve"> et </w:t>
      </w:r>
      <w:r w:rsidR="00A85C91" w:rsidRPr="00340D30">
        <w:rPr>
          <w:rFonts w:ascii="Times New Roman" w:hAnsi="Times New Roman" w:cs="Times New Roman"/>
          <w:b/>
        </w:rPr>
        <w:t xml:space="preserve">du </w:t>
      </w:r>
      <w:r w:rsidR="0092235B" w:rsidRPr="00340D30">
        <w:rPr>
          <w:rFonts w:ascii="Times New Roman" w:hAnsi="Times New Roman" w:cs="Times New Roman"/>
          <w:b/>
        </w:rPr>
        <w:t>3</w:t>
      </w:r>
      <w:r w:rsidR="00A85C91" w:rsidRPr="00340D30">
        <w:rPr>
          <w:rFonts w:ascii="Times New Roman" w:hAnsi="Times New Roman" w:cs="Times New Roman"/>
          <w:b/>
          <w:vertAlign w:val="superscript"/>
        </w:rPr>
        <w:t>ème</w:t>
      </w:r>
      <w:r w:rsidR="00A85C91" w:rsidRPr="00340D30">
        <w:rPr>
          <w:rFonts w:ascii="Times New Roman" w:hAnsi="Times New Roman" w:cs="Times New Roman"/>
          <w:b/>
        </w:rPr>
        <w:t xml:space="preserve"> arc branchial mais aussi </w:t>
      </w:r>
      <w:r w:rsidR="0092235B" w:rsidRPr="00340D30">
        <w:rPr>
          <w:rFonts w:ascii="Times New Roman" w:hAnsi="Times New Roman" w:cs="Times New Roman"/>
          <w:b/>
        </w:rPr>
        <w:t xml:space="preserve">un peu </w:t>
      </w:r>
      <w:r w:rsidR="00A85C91" w:rsidRPr="00340D30">
        <w:rPr>
          <w:rFonts w:ascii="Times New Roman" w:hAnsi="Times New Roman" w:cs="Times New Roman"/>
          <w:b/>
        </w:rPr>
        <w:t xml:space="preserve">du </w:t>
      </w:r>
      <w:r w:rsidR="0092235B" w:rsidRPr="00340D30">
        <w:rPr>
          <w:rFonts w:ascii="Times New Roman" w:hAnsi="Times New Roman" w:cs="Times New Roman"/>
          <w:b/>
        </w:rPr>
        <w:t>4</w:t>
      </w:r>
      <w:r w:rsidR="00A85C91" w:rsidRPr="00340D30">
        <w:rPr>
          <w:rFonts w:ascii="Times New Roman" w:hAnsi="Times New Roman" w:cs="Times New Roman"/>
          <w:b/>
          <w:vertAlign w:val="superscript"/>
        </w:rPr>
        <w:t>ème</w:t>
      </w:r>
      <w:r w:rsidR="00A85C91" w:rsidRPr="00340D30">
        <w:rPr>
          <w:rFonts w:ascii="Times New Roman" w:hAnsi="Times New Roman" w:cs="Times New Roman"/>
          <w:b/>
        </w:rPr>
        <w:t xml:space="preserve"> arc</w:t>
      </w:r>
      <w:r w:rsidR="0092235B" w:rsidRPr="00340D30">
        <w:rPr>
          <w:rFonts w:ascii="Times New Roman" w:hAnsi="Times New Roman" w:cs="Times New Roman"/>
          <w:b/>
        </w:rPr>
        <w:t xml:space="preserve"> </w:t>
      </w:r>
      <w:r w:rsidR="00A85C91" w:rsidRPr="00340D30">
        <w:rPr>
          <w:rFonts w:ascii="Times New Roman" w:hAnsi="Times New Roman" w:cs="Times New Roman"/>
          <w:b/>
        </w:rPr>
        <w:t>et de la</w:t>
      </w:r>
      <w:r w:rsidR="0092235B" w:rsidRPr="00340D30">
        <w:rPr>
          <w:rFonts w:ascii="Times New Roman" w:hAnsi="Times New Roman" w:cs="Times New Roman"/>
          <w:b/>
        </w:rPr>
        <w:t xml:space="preserve"> </w:t>
      </w:r>
      <w:r w:rsidR="0092235B" w:rsidRPr="00340D30">
        <w:rPr>
          <w:rFonts w:ascii="Times New Roman" w:hAnsi="Times New Roman" w:cs="Times New Roman"/>
          <w:b/>
          <w:u w:val="single"/>
        </w:rPr>
        <w:t>copula</w:t>
      </w:r>
      <w:r w:rsidR="0092235B">
        <w:rPr>
          <w:rFonts w:ascii="Times New Roman" w:hAnsi="Times New Roman" w:cs="Times New Roman"/>
        </w:rPr>
        <w:t>.</w:t>
      </w:r>
      <w:r w:rsidR="00A85C91">
        <w:rPr>
          <w:rFonts w:ascii="Times New Roman" w:hAnsi="Times New Roman" w:cs="Times New Roman"/>
        </w:rPr>
        <w:br/>
        <w:t xml:space="preserve">Ce 1/3 inférieur donnera la </w:t>
      </w:r>
      <w:r w:rsidR="00A85C91" w:rsidRPr="00340D30">
        <w:rPr>
          <w:rFonts w:ascii="Times New Roman" w:hAnsi="Times New Roman" w:cs="Times New Roman"/>
          <w:u w:val="single"/>
        </w:rPr>
        <w:t>partie immobile de la langue</w:t>
      </w:r>
      <w:r w:rsidR="00A85C91">
        <w:rPr>
          <w:rFonts w:ascii="Times New Roman" w:hAnsi="Times New Roman" w:cs="Times New Roman"/>
        </w:rPr>
        <w:t>.</w:t>
      </w:r>
      <w:r w:rsidR="00A85C91">
        <w:rPr>
          <w:rFonts w:ascii="Times New Roman" w:hAnsi="Times New Roman" w:cs="Times New Roman"/>
        </w:rPr>
        <w:br/>
      </w:r>
      <w:r w:rsidR="0092235B">
        <w:rPr>
          <w:rFonts w:ascii="Times New Roman" w:hAnsi="Times New Roman" w:cs="Times New Roman"/>
        </w:rPr>
        <w:br/>
      </w:r>
      <w:r w:rsidR="00A85C91">
        <w:rPr>
          <w:rFonts w:ascii="Times New Roman" w:hAnsi="Times New Roman" w:cs="Times New Roman"/>
        </w:rPr>
        <w:t xml:space="preserve">Le </w:t>
      </w:r>
      <w:r w:rsidR="0092235B">
        <w:rPr>
          <w:rFonts w:ascii="Times New Roman" w:hAnsi="Times New Roman" w:cs="Times New Roman"/>
        </w:rPr>
        <w:t xml:space="preserve">1/3 </w:t>
      </w:r>
      <w:r w:rsidR="00A85C91">
        <w:rPr>
          <w:rFonts w:ascii="Times New Roman" w:hAnsi="Times New Roman" w:cs="Times New Roman"/>
        </w:rPr>
        <w:t xml:space="preserve">inférieur </w:t>
      </w:r>
      <w:r w:rsidR="0092235B">
        <w:rPr>
          <w:rFonts w:ascii="Times New Roman" w:hAnsi="Times New Roman" w:cs="Times New Roman"/>
        </w:rPr>
        <w:t xml:space="preserve">et </w:t>
      </w:r>
      <w:r w:rsidR="00A85C91">
        <w:rPr>
          <w:rFonts w:ascii="Times New Roman" w:hAnsi="Times New Roman" w:cs="Times New Roman"/>
        </w:rPr>
        <w:t xml:space="preserve">les </w:t>
      </w:r>
      <w:r w:rsidR="0092235B">
        <w:rPr>
          <w:rFonts w:ascii="Times New Roman" w:hAnsi="Times New Roman" w:cs="Times New Roman"/>
        </w:rPr>
        <w:t>2/3 sup</w:t>
      </w:r>
      <w:r w:rsidR="00A85C91">
        <w:rPr>
          <w:rFonts w:ascii="Times New Roman" w:hAnsi="Times New Roman" w:cs="Times New Roman"/>
        </w:rPr>
        <w:t>érieurs sont</w:t>
      </w:r>
      <w:r w:rsidR="0092235B">
        <w:rPr>
          <w:rFonts w:ascii="Times New Roman" w:hAnsi="Times New Roman" w:cs="Times New Roman"/>
        </w:rPr>
        <w:t xml:space="preserve"> réuni</w:t>
      </w:r>
      <w:r w:rsidR="00A85C91">
        <w:rPr>
          <w:rFonts w:ascii="Times New Roman" w:hAnsi="Times New Roman" w:cs="Times New Roman"/>
        </w:rPr>
        <w:t>s</w:t>
      </w:r>
      <w:r w:rsidR="0092235B">
        <w:rPr>
          <w:rFonts w:ascii="Times New Roman" w:hAnsi="Times New Roman" w:cs="Times New Roman"/>
        </w:rPr>
        <w:t xml:space="preserve"> et délimité</w:t>
      </w:r>
      <w:r w:rsidR="00A85C91">
        <w:rPr>
          <w:rFonts w:ascii="Times New Roman" w:hAnsi="Times New Roman" w:cs="Times New Roman"/>
        </w:rPr>
        <w:t>s</w:t>
      </w:r>
      <w:r w:rsidR="0092235B">
        <w:rPr>
          <w:rFonts w:ascii="Times New Roman" w:hAnsi="Times New Roman" w:cs="Times New Roman"/>
        </w:rPr>
        <w:t xml:space="preserve"> par un sillon appelé </w:t>
      </w:r>
      <w:r w:rsidR="0092235B" w:rsidRPr="00A85C91">
        <w:rPr>
          <w:rFonts w:ascii="Times New Roman" w:hAnsi="Times New Roman" w:cs="Times New Roman"/>
          <w:u w:val="single"/>
        </w:rPr>
        <w:t>sillon terminal</w:t>
      </w:r>
      <w:r w:rsidR="00A85C91">
        <w:rPr>
          <w:rFonts w:ascii="Times New Roman" w:hAnsi="Times New Roman" w:cs="Times New Roman"/>
        </w:rPr>
        <w:t>.</w:t>
      </w:r>
      <w:r w:rsidR="0092235B">
        <w:rPr>
          <w:rFonts w:ascii="Times New Roman" w:hAnsi="Times New Roman" w:cs="Times New Roman"/>
        </w:rPr>
        <w:br/>
      </w:r>
      <w:r w:rsidR="00A85C91">
        <w:rPr>
          <w:rFonts w:ascii="Times New Roman" w:hAnsi="Times New Roman" w:cs="Times New Roman"/>
        </w:rPr>
        <w:t xml:space="preserve">Les 2/3 supérieurs sont </w:t>
      </w:r>
      <w:r w:rsidR="00340D30">
        <w:rPr>
          <w:rFonts w:ascii="Times New Roman" w:hAnsi="Times New Roman" w:cs="Times New Roman"/>
        </w:rPr>
        <w:t xml:space="preserve">donc </w:t>
      </w:r>
      <w:r w:rsidR="0092235B">
        <w:rPr>
          <w:rFonts w:ascii="Times New Roman" w:hAnsi="Times New Roman" w:cs="Times New Roman"/>
        </w:rPr>
        <w:t>à la fois constitué</w:t>
      </w:r>
      <w:r w:rsidR="00A85C91">
        <w:rPr>
          <w:rFonts w:ascii="Times New Roman" w:hAnsi="Times New Roman" w:cs="Times New Roman"/>
        </w:rPr>
        <w:t>s</w:t>
      </w:r>
      <w:r w:rsidR="0092235B">
        <w:rPr>
          <w:rFonts w:ascii="Times New Roman" w:hAnsi="Times New Roman" w:cs="Times New Roman"/>
        </w:rPr>
        <w:t xml:space="preserve"> </w:t>
      </w:r>
      <w:r w:rsidR="00A85C91">
        <w:rPr>
          <w:rFonts w:ascii="Times New Roman" w:hAnsi="Times New Roman" w:cs="Times New Roman"/>
        </w:rPr>
        <w:t>d’</w:t>
      </w:r>
      <w:r w:rsidR="0092235B">
        <w:rPr>
          <w:rFonts w:ascii="Times New Roman" w:hAnsi="Times New Roman" w:cs="Times New Roman"/>
        </w:rPr>
        <w:t>ecto</w:t>
      </w:r>
      <w:r w:rsidR="00A85C91">
        <w:rPr>
          <w:rFonts w:ascii="Times New Roman" w:hAnsi="Times New Roman" w:cs="Times New Roman"/>
        </w:rPr>
        <w:t>blaste</w:t>
      </w:r>
      <w:r w:rsidR="0092235B">
        <w:rPr>
          <w:rFonts w:ascii="Times New Roman" w:hAnsi="Times New Roman" w:cs="Times New Roman"/>
        </w:rPr>
        <w:t xml:space="preserve"> et </w:t>
      </w:r>
      <w:r w:rsidR="00A85C91">
        <w:rPr>
          <w:rFonts w:ascii="Times New Roman" w:hAnsi="Times New Roman" w:cs="Times New Roman"/>
        </w:rPr>
        <w:t>d’ent</w:t>
      </w:r>
      <w:r w:rsidR="0092235B">
        <w:rPr>
          <w:rFonts w:ascii="Times New Roman" w:hAnsi="Times New Roman" w:cs="Times New Roman"/>
        </w:rPr>
        <w:t>o</w:t>
      </w:r>
      <w:r w:rsidR="00A85C91">
        <w:rPr>
          <w:rFonts w:ascii="Times New Roman" w:hAnsi="Times New Roman" w:cs="Times New Roman"/>
        </w:rPr>
        <w:t>blaste</w:t>
      </w:r>
      <w:r w:rsidR="0092235B">
        <w:rPr>
          <w:rFonts w:ascii="Times New Roman" w:hAnsi="Times New Roman" w:cs="Times New Roman"/>
        </w:rPr>
        <w:t xml:space="preserve"> alors que le 1/3 </w:t>
      </w:r>
      <w:r w:rsidR="007F4C25">
        <w:rPr>
          <w:rFonts w:ascii="Times New Roman" w:hAnsi="Times New Roman" w:cs="Times New Roman"/>
        </w:rPr>
        <w:t>inférieur</w:t>
      </w:r>
      <w:r w:rsidR="0092235B">
        <w:rPr>
          <w:rFonts w:ascii="Times New Roman" w:hAnsi="Times New Roman" w:cs="Times New Roman"/>
        </w:rPr>
        <w:t xml:space="preserve"> </w:t>
      </w:r>
      <w:r w:rsidR="00A85C91">
        <w:rPr>
          <w:rFonts w:ascii="Times New Roman" w:hAnsi="Times New Roman" w:cs="Times New Roman"/>
        </w:rPr>
        <w:t xml:space="preserve">est </w:t>
      </w:r>
      <w:r w:rsidR="0092235B">
        <w:rPr>
          <w:rFonts w:ascii="Times New Roman" w:hAnsi="Times New Roman" w:cs="Times New Roman"/>
        </w:rPr>
        <w:t xml:space="preserve">uniquement </w:t>
      </w:r>
      <w:r w:rsidR="00A85C91">
        <w:rPr>
          <w:rFonts w:ascii="Times New Roman" w:hAnsi="Times New Roman" w:cs="Times New Roman"/>
        </w:rPr>
        <w:t>ent</w:t>
      </w:r>
      <w:r w:rsidR="0092235B">
        <w:rPr>
          <w:rFonts w:ascii="Times New Roman" w:hAnsi="Times New Roman" w:cs="Times New Roman"/>
        </w:rPr>
        <w:t>o</w:t>
      </w:r>
      <w:r w:rsidR="00A85C91">
        <w:rPr>
          <w:rFonts w:ascii="Times New Roman" w:hAnsi="Times New Roman" w:cs="Times New Roman"/>
        </w:rPr>
        <w:t>blastique</w:t>
      </w:r>
      <w:r w:rsidR="0092235B">
        <w:rPr>
          <w:rFonts w:ascii="Times New Roman" w:hAnsi="Times New Roman" w:cs="Times New Roman"/>
        </w:rPr>
        <w:t>.</w:t>
      </w:r>
      <w:r w:rsidR="00A85C91">
        <w:rPr>
          <w:rFonts w:ascii="Times New Roman" w:hAnsi="Times New Roman" w:cs="Times New Roman"/>
        </w:rPr>
        <w:br/>
      </w:r>
      <w:r w:rsidR="0092235B">
        <w:rPr>
          <w:rFonts w:ascii="Times New Roman" w:hAnsi="Times New Roman" w:cs="Times New Roman"/>
        </w:rPr>
        <w:br/>
      </w:r>
      <w:r w:rsidR="007F4C25">
        <w:rPr>
          <w:rFonts w:ascii="Times New Roman" w:hAnsi="Times New Roman" w:cs="Times New Roman"/>
        </w:rPr>
        <w:t xml:space="preserve">La partie musculaire de la langue </w:t>
      </w:r>
      <w:r w:rsidR="00A85C91">
        <w:rPr>
          <w:rFonts w:ascii="Times New Roman" w:hAnsi="Times New Roman" w:cs="Times New Roman"/>
        </w:rPr>
        <w:t xml:space="preserve">est </w:t>
      </w:r>
      <w:r w:rsidR="007F4C25">
        <w:rPr>
          <w:rFonts w:ascii="Times New Roman" w:hAnsi="Times New Roman" w:cs="Times New Roman"/>
        </w:rPr>
        <w:t>formé</w:t>
      </w:r>
      <w:r w:rsidR="00A85C91">
        <w:rPr>
          <w:rFonts w:ascii="Times New Roman" w:hAnsi="Times New Roman" w:cs="Times New Roman"/>
        </w:rPr>
        <w:t>e</w:t>
      </w:r>
      <w:r w:rsidR="007F4C25">
        <w:rPr>
          <w:rFonts w:ascii="Times New Roman" w:hAnsi="Times New Roman" w:cs="Times New Roman"/>
        </w:rPr>
        <w:t xml:space="preserve"> de </w:t>
      </w:r>
      <w:r w:rsidR="007F4C25" w:rsidRPr="00340D30">
        <w:rPr>
          <w:rFonts w:ascii="Times New Roman" w:hAnsi="Times New Roman" w:cs="Times New Roman"/>
          <w:u w:val="single"/>
        </w:rPr>
        <w:t>cellules musculaires des somites occipitaux</w:t>
      </w:r>
      <w:r w:rsidR="007F4C25">
        <w:rPr>
          <w:rFonts w:ascii="Times New Roman" w:hAnsi="Times New Roman" w:cs="Times New Roman"/>
        </w:rPr>
        <w:t xml:space="preserve"> qui viennent migrés et coloniser la partie intérieure de la l</w:t>
      </w:r>
      <w:r w:rsidR="00EE5FAD">
        <w:rPr>
          <w:rFonts w:ascii="Times New Roman" w:hAnsi="Times New Roman" w:cs="Times New Roman"/>
        </w:rPr>
        <w:t>angue</w:t>
      </w:r>
      <w:r w:rsidR="00340D30">
        <w:rPr>
          <w:rFonts w:ascii="Times New Roman" w:hAnsi="Times New Roman" w:cs="Times New Roman"/>
        </w:rPr>
        <w:t> : le mésenchyme.</w:t>
      </w:r>
      <w:r w:rsidR="007F4C25">
        <w:rPr>
          <w:rFonts w:ascii="Times New Roman" w:hAnsi="Times New Roman" w:cs="Times New Roman"/>
        </w:rPr>
        <w:br/>
      </w:r>
      <w:r w:rsidR="007F4C25">
        <w:rPr>
          <w:rFonts w:ascii="Times New Roman" w:hAnsi="Times New Roman" w:cs="Times New Roman"/>
        </w:rPr>
        <w:br/>
      </w:r>
      <w:r w:rsidR="0092235B">
        <w:rPr>
          <w:rFonts w:ascii="Times New Roman" w:hAnsi="Times New Roman" w:cs="Times New Roman"/>
        </w:rPr>
        <w:t xml:space="preserve">L’innervation </w:t>
      </w:r>
      <w:r w:rsidR="00EE5FAD">
        <w:rPr>
          <w:rFonts w:ascii="Times New Roman" w:hAnsi="Times New Roman" w:cs="Times New Roman"/>
        </w:rPr>
        <w:t xml:space="preserve">de la langue est </w:t>
      </w:r>
      <w:r w:rsidR="0092235B">
        <w:rPr>
          <w:rFonts w:ascii="Times New Roman" w:hAnsi="Times New Roman" w:cs="Times New Roman"/>
        </w:rPr>
        <w:t>assuré</w:t>
      </w:r>
      <w:r w:rsidR="00EE5FAD">
        <w:rPr>
          <w:rFonts w:ascii="Times New Roman" w:hAnsi="Times New Roman" w:cs="Times New Roman"/>
        </w:rPr>
        <w:t>e</w:t>
      </w:r>
      <w:r w:rsidR="0092235B">
        <w:rPr>
          <w:rFonts w:ascii="Times New Roman" w:hAnsi="Times New Roman" w:cs="Times New Roman"/>
        </w:rPr>
        <w:t xml:space="preserve"> par le </w:t>
      </w:r>
      <w:r w:rsidR="00EE5FAD" w:rsidRPr="00340D30">
        <w:rPr>
          <w:rFonts w:ascii="Times New Roman" w:hAnsi="Times New Roman" w:cs="Times New Roman"/>
          <w:u w:val="single"/>
        </w:rPr>
        <w:t>nerf hypoglosse XII</w:t>
      </w:r>
      <w:r w:rsidR="00EE5FAD">
        <w:rPr>
          <w:rFonts w:ascii="Times New Roman" w:hAnsi="Times New Roman" w:cs="Times New Roman"/>
        </w:rPr>
        <w:t xml:space="preserve"> qui migre</w:t>
      </w:r>
      <w:r w:rsidR="0092235B">
        <w:rPr>
          <w:rFonts w:ascii="Times New Roman" w:hAnsi="Times New Roman" w:cs="Times New Roman"/>
        </w:rPr>
        <w:t xml:space="preserve"> à l’</w:t>
      </w:r>
      <w:r w:rsidR="001E4A17">
        <w:rPr>
          <w:rFonts w:ascii="Times New Roman" w:hAnsi="Times New Roman" w:cs="Times New Roman"/>
        </w:rPr>
        <w:t>intérieur</w:t>
      </w:r>
      <w:r w:rsidR="00EE5FAD">
        <w:rPr>
          <w:rFonts w:ascii="Times New Roman" w:hAnsi="Times New Roman" w:cs="Times New Roman"/>
        </w:rPr>
        <w:t xml:space="preserve"> du mésenchyme.</w:t>
      </w:r>
      <w:r w:rsidR="00EE5FAD">
        <w:rPr>
          <w:rFonts w:ascii="Times New Roman" w:hAnsi="Times New Roman" w:cs="Times New Roman"/>
        </w:rPr>
        <w:br/>
      </w:r>
      <w:r w:rsidR="00EE5FAD">
        <w:rPr>
          <w:rFonts w:ascii="Times New Roman" w:hAnsi="Times New Roman" w:cs="Times New Roman"/>
        </w:rPr>
        <w:br/>
        <w:t xml:space="preserve">Le Professeur Guimiot clôt ce chapitre avec une petite vidéo sur </w:t>
      </w:r>
      <w:r w:rsidR="0092235B">
        <w:rPr>
          <w:rFonts w:ascii="Times New Roman" w:hAnsi="Times New Roman" w:cs="Times New Roman"/>
        </w:rPr>
        <w:t xml:space="preserve">la formation de la langue </w:t>
      </w:r>
      <w:r w:rsidR="00EE5FAD">
        <w:rPr>
          <w:rFonts w:ascii="Times New Roman" w:hAnsi="Times New Roman" w:cs="Times New Roman"/>
        </w:rPr>
        <w:t xml:space="preserve">que vous pouvez retrouver sur ce site là : </w:t>
      </w:r>
      <w:hyperlink r:id="rId22" w:history="1">
        <w:r w:rsidR="0092235B" w:rsidRPr="007F302B">
          <w:rPr>
            <w:rStyle w:val="Lienhypertexte"/>
            <w:rFonts w:ascii="Times New Roman" w:hAnsi="Times New Roman" w:cs="Times New Roman"/>
          </w:rPr>
          <w:t>http://cna.uc.edu/embryology</w:t>
        </w:r>
      </w:hyperlink>
      <w:r w:rsidR="0092235B">
        <w:rPr>
          <w:rFonts w:ascii="Times New Roman" w:hAnsi="Times New Roman" w:cs="Times New Roman"/>
        </w:rPr>
        <w:br/>
      </w:r>
      <w:r w:rsidR="0092235B">
        <w:rPr>
          <w:rFonts w:ascii="Times New Roman" w:hAnsi="Times New Roman" w:cs="Times New Roman"/>
        </w:rPr>
        <w:br/>
      </w:r>
      <w:r w:rsidR="00EE471B">
        <w:rPr>
          <w:rFonts w:ascii="Times New Roman" w:hAnsi="Times New Roman" w:cs="Times New Roman"/>
        </w:rPr>
        <w:t xml:space="preserve">     </w:t>
      </w:r>
      <w:r w:rsidR="002229B3">
        <w:rPr>
          <w:rFonts w:ascii="Times New Roman" w:hAnsi="Times New Roman" w:cs="Times New Roman"/>
          <w:b/>
          <w:i/>
          <w:u w:val="single"/>
        </w:rPr>
        <w:t>C</w:t>
      </w:r>
      <w:r w:rsidR="00376BDB" w:rsidRPr="002229B3">
        <w:rPr>
          <w:rFonts w:ascii="Times New Roman" w:hAnsi="Times New Roman" w:cs="Times New Roman"/>
          <w:b/>
          <w:i/>
          <w:u w:val="single"/>
        </w:rPr>
        <w:t xml:space="preserve">. </w:t>
      </w:r>
      <w:r w:rsidR="002229B3" w:rsidRPr="002229B3">
        <w:rPr>
          <w:rFonts w:ascii="Times New Roman" w:hAnsi="Times New Roman" w:cs="Times New Roman"/>
          <w:b/>
          <w:i/>
          <w:u w:val="single"/>
        </w:rPr>
        <w:t>La f</w:t>
      </w:r>
      <w:r w:rsidR="007F4C25" w:rsidRPr="002229B3">
        <w:rPr>
          <w:rFonts w:ascii="Times New Roman" w:hAnsi="Times New Roman" w:cs="Times New Roman"/>
          <w:b/>
          <w:i/>
          <w:u w:val="single"/>
        </w:rPr>
        <w:t xml:space="preserve">ormation de l’estomac : </w:t>
      </w:r>
      <w:r w:rsidR="007F4C25" w:rsidRPr="002229B3">
        <w:rPr>
          <w:rFonts w:ascii="Times New Roman" w:hAnsi="Times New Roman" w:cs="Times New Roman"/>
          <w:b/>
          <w:i/>
          <w:u w:val="single"/>
        </w:rPr>
        <w:br/>
      </w:r>
      <w:r w:rsidR="007F4C25">
        <w:rPr>
          <w:rFonts w:ascii="Times New Roman" w:hAnsi="Times New Roman" w:cs="Times New Roman"/>
        </w:rPr>
        <w:br/>
      </w:r>
      <w:r w:rsidR="00340D30" w:rsidRPr="00340D30">
        <w:rPr>
          <w:rFonts w:ascii="Times New Roman" w:hAnsi="Times New Roman" w:cs="Times New Roman"/>
          <w:i/>
          <w:u w:val="single"/>
        </w:rPr>
        <w:t>Attention</w:t>
      </w:r>
      <w:r w:rsidR="00EE5FAD" w:rsidRPr="00340D30">
        <w:rPr>
          <w:rFonts w:ascii="Times New Roman" w:hAnsi="Times New Roman" w:cs="Times New Roman"/>
          <w:i/>
          <w:u w:val="single"/>
        </w:rPr>
        <w:t> :</w:t>
      </w:r>
      <w:r w:rsidR="007F4C25" w:rsidRPr="00340D30">
        <w:rPr>
          <w:rFonts w:ascii="Times New Roman" w:hAnsi="Times New Roman" w:cs="Times New Roman"/>
          <w:i/>
        </w:rPr>
        <w:t xml:space="preserve"> l’œsophage ne subit pas de transformation particulière</w:t>
      </w:r>
      <w:r w:rsidR="00340D30">
        <w:rPr>
          <w:rFonts w:ascii="Times New Roman" w:hAnsi="Times New Roman" w:cs="Times New Roman"/>
          <w:i/>
        </w:rPr>
        <w:t xml:space="preserve"> contrairement aux autres organes de l’intestin antérieur</w:t>
      </w:r>
      <w:r w:rsidR="007F4C25" w:rsidRPr="00340D30">
        <w:rPr>
          <w:rFonts w:ascii="Times New Roman" w:hAnsi="Times New Roman" w:cs="Times New Roman"/>
          <w:i/>
        </w:rPr>
        <w:t>, il croit</w:t>
      </w:r>
      <w:r w:rsidR="00EE5FAD" w:rsidRPr="00340D30">
        <w:rPr>
          <w:rFonts w:ascii="Times New Roman" w:hAnsi="Times New Roman" w:cs="Times New Roman"/>
          <w:i/>
        </w:rPr>
        <w:t xml:space="preserve"> juste avec la croissance de l’embryon</w:t>
      </w:r>
      <w:r w:rsidR="007F4C25" w:rsidRPr="00340D30">
        <w:rPr>
          <w:rFonts w:ascii="Times New Roman" w:hAnsi="Times New Roman" w:cs="Times New Roman"/>
          <w:i/>
        </w:rPr>
        <w:t xml:space="preserve"> et du tube digestif.</w:t>
      </w:r>
      <w:r w:rsidR="007F4C25" w:rsidRPr="00340D30">
        <w:rPr>
          <w:rFonts w:ascii="Times New Roman" w:hAnsi="Times New Roman" w:cs="Times New Roman"/>
          <w:i/>
        </w:rPr>
        <w:br/>
      </w:r>
      <w:r w:rsidR="002229B3">
        <w:rPr>
          <w:rFonts w:ascii="Times New Roman" w:hAnsi="Times New Roman" w:cs="Times New Roman"/>
        </w:rPr>
        <w:br/>
      </w:r>
      <w:r w:rsidR="00EE471B">
        <w:rPr>
          <w:rFonts w:ascii="Times New Roman" w:hAnsi="Times New Roman" w:cs="Times New Roman"/>
        </w:rPr>
        <w:t xml:space="preserve">          </w:t>
      </w:r>
      <w:r w:rsidR="002229B3" w:rsidRPr="002229B3">
        <w:rPr>
          <w:rFonts w:ascii="Times New Roman" w:hAnsi="Times New Roman" w:cs="Times New Roman"/>
          <w:b/>
          <w:i/>
          <w:u w:val="single"/>
        </w:rPr>
        <w:t>a. Mise en place de l’estomac :</w:t>
      </w:r>
      <w:r w:rsidR="00EE5FAD">
        <w:rPr>
          <w:rFonts w:ascii="Times New Roman" w:hAnsi="Times New Roman" w:cs="Times New Roman"/>
          <w:b/>
          <w:i/>
          <w:u w:val="single"/>
        </w:rPr>
        <w:br/>
      </w:r>
      <w:r w:rsidR="002229B3" w:rsidRPr="002229B3">
        <w:rPr>
          <w:rFonts w:ascii="Times New Roman" w:hAnsi="Times New Roman" w:cs="Times New Roman"/>
          <w:b/>
          <w:i/>
          <w:u w:val="single"/>
        </w:rPr>
        <w:br/>
      </w:r>
      <w:r w:rsidR="00EE5FAD">
        <w:rPr>
          <w:rFonts w:ascii="Times New Roman" w:hAnsi="Times New Roman" w:cs="Times New Roman"/>
          <w:noProof/>
        </w:rPr>
        <w:drawing>
          <wp:inline distT="0" distB="0" distL="0" distR="0" wp14:anchorId="63A6D1A2" wp14:editId="588E08E7">
            <wp:extent cx="5756910" cy="2498725"/>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23">
                      <a:extLst>
                        <a:ext uri="{28A0092B-C50C-407E-A947-70E740481C1C}">
                          <a14:useLocalDpi xmlns:a14="http://schemas.microsoft.com/office/drawing/2010/main" val="0"/>
                        </a:ext>
                      </a:extLst>
                    </a:blip>
                    <a:stretch>
                      <a:fillRect/>
                    </a:stretch>
                  </pic:blipFill>
                  <pic:spPr>
                    <a:xfrm>
                      <a:off x="0" y="0"/>
                      <a:ext cx="5756910" cy="2498725"/>
                    </a:xfrm>
                    <a:prstGeom prst="rect">
                      <a:avLst/>
                    </a:prstGeom>
                  </pic:spPr>
                </pic:pic>
              </a:graphicData>
            </a:graphic>
          </wp:inline>
        </w:drawing>
      </w:r>
      <w:r w:rsidR="00EE5FAD" w:rsidRPr="00EE5FAD">
        <w:rPr>
          <w:rFonts w:ascii="Times New Roman" w:hAnsi="Times New Roman" w:cs="Times New Roman"/>
          <w:b/>
          <w:i/>
        </w:rPr>
        <w:t xml:space="preserve">                            </w:t>
      </w:r>
      <w:r w:rsidR="00EE5FAD" w:rsidRPr="00EE5FAD">
        <w:rPr>
          <w:rFonts w:ascii="Times New Roman" w:hAnsi="Times New Roman" w:cs="Times New Roman"/>
          <w:i/>
          <w:u w:val="single"/>
        </w:rPr>
        <w:t>Schéma 12 : Représentations de l’estomac à différents stades.</w:t>
      </w:r>
      <w:r w:rsidR="002229B3" w:rsidRPr="00EE5FAD">
        <w:rPr>
          <w:rFonts w:ascii="Times New Roman" w:hAnsi="Times New Roman" w:cs="Times New Roman"/>
        </w:rPr>
        <w:br/>
      </w:r>
      <w:r w:rsidR="00376BDB">
        <w:rPr>
          <w:rFonts w:ascii="Times New Roman" w:hAnsi="Times New Roman" w:cs="Times New Roman"/>
        </w:rPr>
        <w:t xml:space="preserve">Initialement, </w:t>
      </w:r>
      <w:r w:rsidR="00340D30">
        <w:rPr>
          <w:rFonts w:ascii="Times New Roman" w:hAnsi="Times New Roman" w:cs="Times New Roman"/>
        </w:rPr>
        <w:t xml:space="preserve">au </w:t>
      </w:r>
      <w:r w:rsidR="00EE5FAD" w:rsidRPr="00340D30">
        <w:rPr>
          <w:rFonts w:ascii="Times New Roman" w:hAnsi="Times New Roman" w:cs="Times New Roman"/>
          <w:b/>
        </w:rPr>
        <w:t>26</w:t>
      </w:r>
      <w:r w:rsidR="00340D30" w:rsidRPr="00340D30">
        <w:rPr>
          <w:rFonts w:ascii="Times New Roman" w:hAnsi="Times New Roman" w:cs="Times New Roman"/>
          <w:b/>
          <w:vertAlign w:val="superscript"/>
        </w:rPr>
        <w:t>ème</w:t>
      </w:r>
      <w:r w:rsidR="00340D30" w:rsidRPr="00340D30">
        <w:rPr>
          <w:rFonts w:ascii="Times New Roman" w:hAnsi="Times New Roman" w:cs="Times New Roman"/>
          <w:b/>
        </w:rPr>
        <w:t xml:space="preserve"> jour</w:t>
      </w:r>
      <w:r w:rsidR="00EE5FAD">
        <w:rPr>
          <w:rFonts w:ascii="Times New Roman" w:hAnsi="Times New Roman" w:cs="Times New Roman"/>
        </w:rPr>
        <w:t>, l’estomac est fait d’</w:t>
      </w:r>
      <w:r w:rsidR="00376BDB">
        <w:rPr>
          <w:rFonts w:ascii="Times New Roman" w:hAnsi="Times New Roman" w:cs="Times New Roman"/>
        </w:rPr>
        <w:t xml:space="preserve">une </w:t>
      </w:r>
      <w:r w:rsidR="00376BDB" w:rsidRPr="00340D30">
        <w:rPr>
          <w:rFonts w:ascii="Times New Roman" w:hAnsi="Times New Roman" w:cs="Times New Roman"/>
          <w:u w:val="single"/>
        </w:rPr>
        <w:t>partie renfl</w:t>
      </w:r>
      <w:r w:rsidR="00EE5FAD" w:rsidRPr="00340D30">
        <w:rPr>
          <w:rFonts w:ascii="Times New Roman" w:hAnsi="Times New Roman" w:cs="Times New Roman"/>
          <w:u w:val="single"/>
        </w:rPr>
        <w:t>ée</w:t>
      </w:r>
      <w:r w:rsidR="00EE5FAD">
        <w:rPr>
          <w:rFonts w:ascii="Times New Roman" w:hAnsi="Times New Roman" w:cs="Times New Roman"/>
        </w:rPr>
        <w:t xml:space="preserve"> et reliée </w:t>
      </w:r>
      <w:r w:rsidR="00376BDB">
        <w:rPr>
          <w:rFonts w:ascii="Times New Roman" w:hAnsi="Times New Roman" w:cs="Times New Roman"/>
        </w:rPr>
        <w:t xml:space="preserve">en </w:t>
      </w:r>
      <w:r w:rsidR="007F4C25">
        <w:rPr>
          <w:rFonts w:ascii="Times New Roman" w:hAnsi="Times New Roman" w:cs="Times New Roman"/>
        </w:rPr>
        <w:t>arrière</w:t>
      </w:r>
      <w:r w:rsidR="00EE5FAD">
        <w:rPr>
          <w:rFonts w:ascii="Times New Roman" w:hAnsi="Times New Roman" w:cs="Times New Roman"/>
        </w:rPr>
        <w:t xml:space="preserve"> par le</w:t>
      </w:r>
      <w:r w:rsidR="00376BDB">
        <w:rPr>
          <w:rFonts w:ascii="Times New Roman" w:hAnsi="Times New Roman" w:cs="Times New Roman"/>
        </w:rPr>
        <w:t xml:space="preserve"> </w:t>
      </w:r>
      <w:r w:rsidR="007F4C25">
        <w:rPr>
          <w:rFonts w:ascii="Times New Roman" w:hAnsi="Times New Roman" w:cs="Times New Roman"/>
        </w:rPr>
        <w:t>mésogastre</w:t>
      </w:r>
      <w:r w:rsidR="00EE5FAD">
        <w:rPr>
          <w:rFonts w:ascii="Times New Roman" w:hAnsi="Times New Roman" w:cs="Times New Roman"/>
        </w:rPr>
        <w:t xml:space="preserve"> dorsale et antérieurement par le</w:t>
      </w:r>
      <w:r w:rsidR="00376BDB">
        <w:rPr>
          <w:rFonts w:ascii="Times New Roman" w:hAnsi="Times New Roman" w:cs="Times New Roman"/>
        </w:rPr>
        <w:t xml:space="preserve"> mésogastre ventral. </w:t>
      </w:r>
      <w:r w:rsidR="00EE5FAD">
        <w:rPr>
          <w:rFonts w:ascii="Times New Roman" w:hAnsi="Times New Roman" w:cs="Times New Roman"/>
        </w:rPr>
        <w:br/>
        <w:t>L’estomac est i</w:t>
      </w:r>
      <w:r w:rsidR="007F4C25">
        <w:rPr>
          <w:rFonts w:ascii="Times New Roman" w:hAnsi="Times New Roman" w:cs="Times New Roman"/>
        </w:rPr>
        <w:t>nnervé</w:t>
      </w:r>
      <w:r w:rsidR="00376BDB">
        <w:rPr>
          <w:rFonts w:ascii="Times New Roman" w:hAnsi="Times New Roman" w:cs="Times New Roman"/>
        </w:rPr>
        <w:t xml:space="preserve"> par le</w:t>
      </w:r>
      <w:r w:rsidR="00EE5FAD">
        <w:rPr>
          <w:rFonts w:ascii="Times New Roman" w:hAnsi="Times New Roman" w:cs="Times New Roman"/>
        </w:rPr>
        <w:t xml:space="preserve">s </w:t>
      </w:r>
      <w:r w:rsidR="00EE5FAD" w:rsidRPr="00340D30">
        <w:rPr>
          <w:rFonts w:ascii="Times New Roman" w:hAnsi="Times New Roman" w:cs="Times New Roman"/>
          <w:u w:val="single"/>
        </w:rPr>
        <w:t>deux branches gauche et droite</w:t>
      </w:r>
      <w:r w:rsidR="00376BDB" w:rsidRPr="00340D30">
        <w:rPr>
          <w:rFonts w:ascii="Times New Roman" w:hAnsi="Times New Roman" w:cs="Times New Roman"/>
          <w:u w:val="single"/>
        </w:rPr>
        <w:t xml:space="preserve"> </w:t>
      </w:r>
      <w:r w:rsidR="00EE5FAD" w:rsidRPr="00340D30">
        <w:rPr>
          <w:rFonts w:ascii="Times New Roman" w:hAnsi="Times New Roman" w:cs="Times New Roman"/>
          <w:u w:val="single"/>
        </w:rPr>
        <w:t xml:space="preserve">du </w:t>
      </w:r>
      <w:r w:rsidR="00376BDB" w:rsidRPr="00340D30">
        <w:rPr>
          <w:rFonts w:ascii="Times New Roman" w:hAnsi="Times New Roman" w:cs="Times New Roman"/>
          <w:u w:val="single"/>
        </w:rPr>
        <w:t>nerf vague X</w:t>
      </w:r>
      <w:r w:rsidR="00EE5FAD">
        <w:rPr>
          <w:rFonts w:ascii="Times New Roman" w:hAnsi="Times New Roman" w:cs="Times New Roman"/>
        </w:rPr>
        <w:t>.</w:t>
      </w:r>
      <w:r w:rsidR="00EE5FAD">
        <w:rPr>
          <w:rFonts w:ascii="Times New Roman" w:hAnsi="Times New Roman" w:cs="Times New Roman"/>
        </w:rPr>
        <w:br/>
      </w:r>
      <w:r w:rsidR="00376BDB">
        <w:rPr>
          <w:rFonts w:ascii="Times New Roman" w:hAnsi="Times New Roman" w:cs="Times New Roman"/>
        </w:rPr>
        <w:br/>
        <w:t xml:space="preserve">Cet estomac subit une </w:t>
      </w:r>
      <w:r w:rsidR="00376BDB" w:rsidRPr="00340D30">
        <w:rPr>
          <w:rFonts w:ascii="Times New Roman" w:hAnsi="Times New Roman" w:cs="Times New Roman"/>
          <w:u w:val="single"/>
        </w:rPr>
        <w:t>rotation de 90°</w:t>
      </w:r>
      <w:r w:rsidR="00376BDB">
        <w:rPr>
          <w:rFonts w:ascii="Times New Roman" w:hAnsi="Times New Roman" w:cs="Times New Roman"/>
        </w:rPr>
        <w:t xml:space="preserve"> dans le sens des aiguilles d’une montre, </w:t>
      </w:r>
      <w:r w:rsidR="00376BDB" w:rsidRPr="00EE5FAD">
        <w:rPr>
          <w:rFonts w:ascii="Times New Roman" w:hAnsi="Times New Roman" w:cs="Times New Roman"/>
          <w:u w:val="single"/>
        </w:rPr>
        <w:t xml:space="preserve">rotation dite apparente </w:t>
      </w:r>
      <w:r w:rsidR="00376BDB">
        <w:rPr>
          <w:rFonts w:ascii="Times New Roman" w:hAnsi="Times New Roman" w:cs="Times New Roman"/>
        </w:rPr>
        <w:t>car c</w:t>
      </w:r>
      <w:r w:rsidR="00EE5FAD">
        <w:rPr>
          <w:rFonts w:ascii="Times New Roman" w:hAnsi="Times New Roman" w:cs="Times New Roman"/>
        </w:rPr>
        <w:t>’</w:t>
      </w:r>
      <w:r w:rsidR="00376BDB">
        <w:rPr>
          <w:rFonts w:ascii="Times New Roman" w:hAnsi="Times New Roman" w:cs="Times New Roman"/>
        </w:rPr>
        <w:t>es</w:t>
      </w:r>
      <w:r w:rsidR="00EE5FAD">
        <w:rPr>
          <w:rFonts w:ascii="Times New Roman" w:hAnsi="Times New Roman" w:cs="Times New Roman"/>
        </w:rPr>
        <w:t>t tout</w:t>
      </w:r>
      <w:r w:rsidR="00376BDB">
        <w:rPr>
          <w:rFonts w:ascii="Times New Roman" w:hAnsi="Times New Roman" w:cs="Times New Roman"/>
        </w:rPr>
        <w:t xml:space="preserve"> </w:t>
      </w:r>
      <w:r w:rsidR="007F4C25">
        <w:rPr>
          <w:rFonts w:ascii="Times New Roman" w:hAnsi="Times New Roman" w:cs="Times New Roman"/>
        </w:rPr>
        <w:t>simplement</w:t>
      </w:r>
      <w:r w:rsidR="00376BDB">
        <w:rPr>
          <w:rFonts w:ascii="Times New Roman" w:hAnsi="Times New Roman" w:cs="Times New Roman"/>
        </w:rPr>
        <w:t xml:space="preserve"> la paroi gauche qui se </w:t>
      </w:r>
      <w:r w:rsidR="007F4C25">
        <w:rPr>
          <w:rFonts w:ascii="Times New Roman" w:hAnsi="Times New Roman" w:cs="Times New Roman"/>
        </w:rPr>
        <w:t>développe</w:t>
      </w:r>
      <w:r w:rsidR="00376BDB">
        <w:rPr>
          <w:rFonts w:ascii="Times New Roman" w:hAnsi="Times New Roman" w:cs="Times New Roman"/>
        </w:rPr>
        <w:t xml:space="preserve"> considérablement et entraine cette </w:t>
      </w:r>
      <w:r w:rsidR="00EE5FAD">
        <w:rPr>
          <w:rFonts w:ascii="Times New Roman" w:hAnsi="Times New Roman" w:cs="Times New Roman"/>
        </w:rPr>
        <w:t>rotation.</w:t>
      </w:r>
      <w:r w:rsidR="00376BDB">
        <w:rPr>
          <w:rFonts w:ascii="Times New Roman" w:hAnsi="Times New Roman" w:cs="Times New Roman"/>
        </w:rPr>
        <w:t xml:space="preserve"> </w:t>
      </w:r>
      <w:r w:rsidR="00EE5FAD">
        <w:rPr>
          <w:rFonts w:ascii="Times New Roman" w:hAnsi="Times New Roman" w:cs="Times New Roman"/>
        </w:rPr>
        <w:t>C’est donc l</w:t>
      </w:r>
      <w:r w:rsidR="00376BDB">
        <w:rPr>
          <w:rFonts w:ascii="Times New Roman" w:hAnsi="Times New Roman" w:cs="Times New Roman"/>
        </w:rPr>
        <w:t>e fundus</w:t>
      </w:r>
      <w:r w:rsidR="00EE5FAD">
        <w:rPr>
          <w:rFonts w:ascii="Times New Roman" w:hAnsi="Times New Roman" w:cs="Times New Roman"/>
        </w:rPr>
        <w:t xml:space="preserve"> qui</w:t>
      </w:r>
      <w:r w:rsidR="00376BDB">
        <w:rPr>
          <w:rFonts w:ascii="Times New Roman" w:hAnsi="Times New Roman" w:cs="Times New Roman"/>
        </w:rPr>
        <w:t xml:space="preserve"> se </w:t>
      </w:r>
      <w:r w:rsidR="007F4C25">
        <w:rPr>
          <w:rFonts w:ascii="Times New Roman" w:hAnsi="Times New Roman" w:cs="Times New Roman"/>
        </w:rPr>
        <w:t>développe</w:t>
      </w:r>
      <w:r w:rsidR="00376BDB">
        <w:rPr>
          <w:rFonts w:ascii="Times New Roman" w:hAnsi="Times New Roman" w:cs="Times New Roman"/>
        </w:rPr>
        <w:t xml:space="preserve"> considérablement </w:t>
      </w:r>
      <w:r w:rsidR="00EE5FAD">
        <w:rPr>
          <w:rFonts w:ascii="Times New Roman" w:hAnsi="Times New Roman" w:cs="Times New Roman"/>
        </w:rPr>
        <w:t>et est à l’origine</w:t>
      </w:r>
      <w:r w:rsidR="00376BDB">
        <w:rPr>
          <w:rFonts w:ascii="Times New Roman" w:hAnsi="Times New Roman" w:cs="Times New Roman"/>
        </w:rPr>
        <w:t xml:space="preserve"> </w:t>
      </w:r>
      <w:r w:rsidR="00EE5FAD">
        <w:rPr>
          <w:rFonts w:ascii="Times New Roman" w:hAnsi="Times New Roman" w:cs="Times New Roman"/>
        </w:rPr>
        <w:t>de cette rotation de 90°. Le</w:t>
      </w:r>
      <w:r w:rsidR="00376BDB">
        <w:rPr>
          <w:rFonts w:ascii="Times New Roman" w:hAnsi="Times New Roman" w:cs="Times New Roman"/>
        </w:rPr>
        <w:t xml:space="preserve"> </w:t>
      </w:r>
      <w:r w:rsidR="007F4C25">
        <w:rPr>
          <w:rFonts w:ascii="Times New Roman" w:hAnsi="Times New Roman" w:cs="Times New Roman"/>
        </w:rPr>
        <w:t>mésogastre</w:t>
      </w:r>
      <w:r w:rsidR="00376BDB">
        <w:rPr>
          <w:rFonts w:ascii="Times New Roman" w:hAnsi="Times New Roman" w:cs="Times New Roman"/>
        </w:rPr>
        <w:t xml:space="preserve"> dorsale </w:t>
      </w:r>
      <w:r w:rsidR="00EE5FAD">
        <w:rPr>
          <w:rFonts w:ascii="Times New Roman" w:hAnsi="Times New Roman" w:cs="Times New Roman"/>
        </w:rPr>
        <w:t>se retrouve à gauche alors que</w:t>
      </w:r>
      <w:r w:rsidR="00376BDB">
        <w:rPr>
          <w:rFonts w:ascii="Times New Roman" w:hAnsi="Times New Roman" w:cs="Times New Roman"/>
        </w:rPr>
        <w:t xml:space="preserve"> le </w:t>
      </w:r>
      <w:r w:rsidR="00EE5FAD">
        <w:rPr>
          <w:rFonts w:ascii="Times New Roman" w:hAnsi="Times New Roman" w:cs="Times New Roman"/>
        </w:rPr>
        <w:t>mé</w:t>
      </w:r>
      <w:r w:rsidR="007F4C25">
        <w:rPr>
          <w:rFonts w:ascii="Times New Roman" w:hAnsi="Times New Roman" w:cs="Times New Roman"/>
        </w:rPr>
        <w:t>soblaste</w:t>
      </w:r>
      <w:r w:rsidR="00376BDB">
        <w:rPr>
          <w:rFonts w:ascii="Times New Roman" w:hAnsi="Times New Roman" w:cs="Times New Roman"/>
        </w:rPr>
        <w:t xml:space="preserve"> </w:t>
      </w:r>
      <w:r w:rsidR="00EE5FAD">
        <w:rPr>
          <w:rFonts w:ascii="Times New Roman" w:hAnsi="Times New Roman" w:cs="Times New Roman"/>
        </w:rPr>
        <w:t>ventral à droite.</w:t>
      </w:r>
      <w:r w:rsidR="00376BDB">
        <w:rPr>
          <w:rFonts w:ascii="Times New Roman" w:hAnsi="Times New Roman" w:cs="Times New Roman"/>
        </w:rPr>
        <w:br/>
      </w:r>
      <w:r w:rsidR="00376BDB">
        <w:rPr>
          <w:rFonts w:ascii="Times New Roman" w:hAnsi="Times New Roman" w:cs="Times New Roman"/>
        </w:rPr>
        <w:br/>
      </w:r>
      <w:r w:rsidR="007F4C25">
        <w:rPr>
          <w:rFonts w:ascii="Times New Roman" w:hAnsi="Times New Roman" w:cs="Times New Roman"/>
        </w:rPr>
        <w:t>La</w:t>
      </w:r>
      <w:r w:rsidR="00EE5FAD">
        <w:rPr>
          <w:rFonts w:ascii="Times New Roman" w:hAnsi="Times New Roman" w:cs="Times New Roman"/>
        </w:rPr>
        <w:t xml:space="preserve"> branche gauche du nerf vague X</w:t>
      </w:r>
      <w:r w:rsidR="00376BDB">
        <w:rPr>
          <w:rFonts w:ascii="Times New Roman" w:hAnsi="Times New Roman" w:cs="Times New Roman"/>
        </w:rPr>
        <w:t xml:space="preserve"> devient</w:t>
      </w:r>
      <w:r w:rsidR="00EE5FAD">
        <w:rPr>
          <w:rFonts w:ascii="Times New Roman" w:hAnsi="Times New Roman" w:cs="Times New Roman"/>
        </w:rPr>
        <w:t xml:space="preserve"> la </w:t>
      </w:r>
      <w:r w:rsidR="00EE5FAD" w:rsidRPr="00340D30">
        <w:rPr>
          <w:rFonts w:ascii="Times New Roman" w:hAnsi="Times New Roman" w:cs="Times New Roman"/>
          <w:u w:val="single"/>
        </w:rPr>
        <w:t>branche</w:t>
      </w:r>
      <w:r w:rsidR="00376BDB" w:rsidRPr="00340D30">
        <w:rPr>
          <w:rFonts w:ascii="Times New Roman" w:hAnsi="Times New Roman" w:cs="Times New Roman"/>
          <w:u w:val="single"/>
        </w:rPr>
        <w:t xml:space="preserve"> </w:t>
      </w:r>
      <w:r w:rsidR="007F4C25" w:rsidRPr="00340D30">
        <w:rPr>
          <w:rFonts w:ascii="Times New Roman" w:hAnsi="Times New Roman" w:cs="Times New Roman"/>
          <w:u w:val="single"/>
        </w:rPr>
        <w:t>ventrale</w:t>
      </w:r>
      <w:r w:rsidR="00EE5FAD" w:rsidRPr="00340D30">
        <w:rPr>
          <w:rFonts w:ascii="Times New Roman" w:hAnsi="Times New Roman" w:cs="Times New Roman"/>
          <w:u w:val="single"/>
        </w:rPr>
        <w:t xml:space="preserve"> du X</w:t>
      </w:r>
      <w:r w:rsidR="00EE5FAD">
        <w:rPr>
          <w:rFonts w:ascii="Times New Roman" w:hAnsi="Times New Roman" w:cs="Times New Roman"/>
        </w:rPr>
        <w:t xml:space="preserve"> tandis que</w:t>
      </w:r>
      <w:r w:rsidR="00376BDB">
        <w:rPr>
          <w:rFonts w:ascii="Times New Roman" w:hAnsi="Times New Roman" w:cs="Times New Roman"/>
        </w:rPr>
        <w:t xml:space="preserve"> la </w:t>
      </w:r>
      <w:r w:rsidR="007F4C25">
        <w:rPr>
          <w:rFonts w:ascii="Times New Roman" w:hAnsi="Times New Roman" w:cs="Times New Roman"/>
        </w:rPr>
        <w:t>branche</w:t>
      </w:r>
      <w:r w:rsidR="00EE5FAD">
        <w:rPr>
          <w:rFonts w:ascii="Times New Roman" w:hAnsi="Times New Roman" w:cs="Times New Roman"/>
        </w:rPr>
        <w:t xml:space="preserve"> droite </w:t>
      </w:r>
      <w:r w:rsidR="00376BDB">
        <w:rPr>
          <w:rFonts w:ascii="Times New Roman" w:hAnsi="Times New Roman" w:cs="Times New Roman"/>
        </w:rPr>
        <w:t xml:space="preserve">devient la </w:t>
      </w:r>
      <w:r w:rsidR="00376BDB" w:rsidRPr="00340D30">
        <w:rPr>
          <w:rFonts w:ascii="Times New Roman" w:hAnsi="Times New Roman" w:cs="Times New Roman"/>
          <w:u w:val="single"/>
        </w:rPr>
        <w:t>branche dorsale </w:t>
      </w:r>
      <w:r w:rsidR="00EE5FAD" w:rsidRPr="00340D30">
        <w:rPr>
          <w:rFonts w:ascii="Times New Roman" w:hAnsi="Times New Roman" w:cs="Times New Roman"/>
          <w:u w:val="single"/>
        </w:rPr>
        <w:t>du X</w:t>
      </w:r>
      <w:r w:rsidR="00EE5FAD">
        <w:rPr>
          <w:rFonts w:ascii="Times New Roman" w:hAnsi="Times New Roman" w:cs="Times New Roman"/>
        </w:rPr>
        <w:t>.</w:t>
      </w:r>
      <w:r w:rsidR="00376BDB">
        <w:rPr>
          <w:rFonts w:ascii="Times New Roman" w:hAnsi="Times New Roman" w:cs="Times New Roman"/>
        </w:rPr>
        <w:br/>
      </w:r>
      <w:r w:rsidR="00376BDB">
        <w:rPr>
          <w:rFonts w:ascii="Times New Roman" w:hAnsi="Times New Roman" w:cs="Times New Roman"/>
        </w:rPr>
        <w:br/>
        <w:t xml:space="preserve">On peut alors </w:t>
      </w:r>
      <w:r w:rsidR="007F4C25">
        <w:rPr>
          <w:rFonts w:ascii="Times New Roman" w:hAnsi="Times New Roman" w:cs="Times New Roman"/>
        </w:rPr>
        <w:t>d</w:t>
      </w:r>
      <w:r w:rsidR="00EE5FAD">
        <w:rPr>
          <w:rFonts w:ascii="Times New Roman" w:hAnsi="Times New Roman" w:cs="Times New Roman"/>
        </w:rPr>
        <w:t>éfinir deux courbures à l’estomac :</w:t>
      </w:r>
      <w:r w:rsidR="00376BDB">
        <w:rPr>
          <w:rFonts w:ascii="Times New Roman" w:hAnsi="Times New Roman" w:cs="Times New Roman"/>
        </w:rPr>
        <w:t xml:space="preserve"> </w:t>
      </w:r>
      <w:r w:rsidR="00EE5FAD">
        <w:rPr>
          <w:rFonts w:ascii="Times New Roman" w:hAnsi="Times New Roman" w:cs="Times New Roman"/>
        </w:rPr>
        <w:br/>
        <w:t xml:space="preserve">- </w:t>
      </w:r>
      <w:r w:rsidR="00376BDB">
        <w:rPr>
          <w:rFonts w:ascii="Times New Roman" w:hAnsi="Times New Roman" w:cs="Times New Roman"/>
        </w:rPr>
        <w:t xml:space="preserve">la </w:t>
      </w:r>
      <w:r w:rsidR="00376BDB" w:rsidRPr="00340D30">
        <w:rPr>
          <w:rFonts w:ascii="Times New Roman" w:hAnsi="Times New Roman" w:cs="Times New Roman"/>
          <w:u w:val="single"/>
        </w:rPr>
        <w:t xml:space="preserve">grande </w:t>
      </w:r>
      <w:r w:rsidR="00EE5FAD" w:rsidRPr="00340D30">
        <w:rPr>
          <w:rFonts w:ascii="Times New Roman" w:hAnsi="Times New Roman" w:cs="Times New Roman"/>
          <w:u w:val="single"/>
        </w:rPr>
        <w:t>courbure</w:t>
      </w:r>
      <w:r w:rsidR="00EE5FAD">
        <w:rPr>
          <w:rFonts w:ascii="Times New Roman" w:hAnsi="Times New Roman" w:cs="Times New Roman"/>
        </w:rPr>
        <w:t xml:space="preserve"> en contact avec le mésogastre dorsal</w:t>
      </w:r>
      <w:r w:rsidR="00EE5FAD">
        <w:rPr>
          <w:rFonts w:ascii="Times New Roman" w:hAnsi="Times New Roman" w:cs="Times New Roman"/>
        </w:rPr>
        <w:br/>
        <w:t xml:space="preserve">- </w:t>
      </w:r>
      <w:r w:rsidR="00376BDB">
        <w:rPr>
          <w:rFonts w:ascii="Times New Roman" w:hAnsi="Times New Roman" w:cs="Times New Roman"/>
        </w:rPr>
        <w:t xml:space="preserve">la </w:t>
      </w:r>
      <w:r w:rsidR="00376BDB" w:rsidRPr="00340D30">
        <w:rPr>
          <w:rFonts w:ascii="Times New Roman" w:hAnsi="Times New Roman" w:cs="Times New Roman"/>
          <w:u w:val="single"/>
        </w:rPr>
        <w:t xml:space="preserve">petite </w:t>
      </w:r>
      <w:r w:rsidR="00EE5FAD" w:rsidRPr="00340D30">
        <w:rPr>
          <w:rFonts w:ascii="Times New Roman" w:hAnsi="Times New Roman" w:cs="Times New Roman"/>
          <w:u w:val="single"/>
        </w:rPr>
        <w:t>courbure</w:t>
      </w:r>
      <w:r w:rsidR="00EE5FAD">
        <w:rPr>
          <w:rFonts w:ascii="Times New Roman" w:hAnsi="Times New Roman" w:cs="Times New Roman"/>
        </w:rPr>
        <w:t xml:space="preserve"> en contact avec le mésogastre ventral</w:t>
      </w:r>
      <w:r w:rsidR="00376BDB">
        <w:rPr>
          <w:rFonts w:ascii="Times New Roman" w:hAnsi="Times New Roman" w:cs="Times New Roman"/>
        </w:rPr>
        <w:br/>
      </w:r>
      <w:r w:rsidR="00376BDB">
        <w:rPr>
          <w:rFonts w:ascii="Times New Roman" w:hAnsi="Times New Roman" w:cs="Times New Roman"/>
        </w:rPr>
        <w:br/>
      </w:r>
      <w:r w:rsidR="007F4C25">
        <w:rPr>
          <w:rFonts w:ascii="Times New Roman" w:hAnsi="Times New Roman" w:cs="Times New Roman"/>
        </w:rPr>
        <w:t>L’estomac</w:t>
      </w:r>
      <w:r w:rsidR="00376BDB">
        <w:rPr>
          <w:rFonts w:ascii="Times New Roman" w:hAnsi="Times New Roman" w:cs="Times New Roman"/>
        </w:rPr>
        <w:t xml:space="preserve"> va êtr</w:t>
      </w:r>
      <w:r w:rsidR="00DA526B">
        <w:rPr>
          <w:rFonts w:ascii="Times New Roman" w:hAnsi="Times New Roman" w:cs="Times New Roman"/>
        </w:rPr>
        <w:t xml:space="preserve">e ancré dans le corps par les deux </w:t>
      </w:r>
      <w:r w:rsidR="00340D30">
        <w:rPr>
          <w:rFonts w:ascii="Times New Roman" w:hAnsi="Times New Roman" w:cs="Times New Roman"/>
        </w:rPr>
        <w:t>mésogastres</w:t>
      </w:r>
      <w:r w:rsidR="00DA526B">
        <w:rPr>
          <w:rFonts w:ascii="Times New Roman" w:hAnsi="Times New Roman" w:cs="Times New Roman"/>
        </w:rPr>
        <w:t xml:space="preserve"> </w:t>
      </w:r>
      <w:r w:rsidR="00376BDB">
        <w:rPr>
          <w:rFonts w:ascii="Times New Roman" w:hAnsi="Times New Roman" w:cs="Times New Roman"/>
        </w:rPr>
        <w:t>et va ensuite basculer horizontalement pour a</w:t>
      </w:r>
      <w:r w:rsidR="00DA526B">
        <w:rPr>
          <w:rFonts w:ascii="Times New Roman" w:hAnsi="Times New Roman" w:cs="Times New Roman"/>
        </w:rPr>
        <w:t xml:space="preserve">tteindre </w:t>
      </w:r>
      <w:r w:rsidR="00376BDB">
        <w:rPr>
          <w:rFonts w:ascii="Times New Roman" w:hAnsi="Times New Roman" w:cs="Times New Roman"/>
        </w:rPr>
        <w:t xml:space="preserve">sa forme </w:t>
      </w:r>
      <w:r w:rsidR="007F4C25">
        <w:rPr>
          <w:rFonts w:ascii="Times New Roman" w:hAnsi="Times New Roman" w:cs="Times New Roman"/>
        </w:rPr>
        <w:t>définitive</w:t>
      </w:r>
      <w:r w:rsidR="00376BDB">
        <w:rPr>
          <w:rFonts w:ascii="Times New Roman" w:hAnsi="Times New Roman" w:cs="Times New Roman"/>
        </w:rPr>
        <w:t xml:space="preserve">. </w:t>
      </w:r>
      <w:r w:rsidR="00DA526B">
        <w:rPr>
          <w:rFonts w:ascii="Times New Roman" w:hAnsi="Times New Roman" w:cs="Times New Roman"/>
        </w:rPr>
        <w:br/>
      </w:r>
      <w:r w:rsidR="00376BDB">
        <w:rPr>
          <w:rFonts w:ascii="Times New Roman" w:hAnsi="Times New Roman" w:cs="Times New Roman"/>
        </w:rPr>
        <w:br/>
      </w:r>
      <w:r w:rsidR="00DA526B">
        <w:rPr>
          <w:rFonts w:ascii="Times New Roman" w:hAnsi="Times New Roman" w:cs="Times New Roman"/>
        </w:rPr>
        <w:t>On définit d</w:t>
      </w:r>
      <w:r w:rsidR="007F4C25">
        <w:rPr>
          <w:rFonts w:ascii="Times New Roman" w:hAnsi="Times New Roman" w:cs="Times New Roman"/>
        </w:rPr>
        <w:t xml:space="preserve">ifférentes parties dans l’estomac : </w:t>
      </w:r>
      <w:r w:rsidR="007F4C25">
        <w:rPr>
          <w:rFonts w:ascii="Times New Roman" w:hAnsi="Times New Roman" w:cs="Times New Roman"/>
        </w:rPr>
        <w:br/>
      </w:r>
      <w:r w:rsidR="00DA526B">
        <w:rPr>
          <w:rFonts w:ascii="Times New Roman" w:hAnsi="Times New Roman" w:cs="Times New Roman"/>
        </w:rPr>
        <w:t xml:space="preserve">- le </w:t>
      </w:r>
      <w:r w:rsidR="00DA526B" w:rsidRPr="000F7B3D">
        <w:rPr>
          <w:rFonts w:ascii="Times New Roman" w:hAnsi="Times New Roman" w:cs="Times New Roman"/>
          <w:u w:val="single"/>
        </w:rPr>
        <w:t>cardia</w:t>
      </w:r>
      <w:r w:rsidR="000F7B3D">
        <w:rPr>
          <w:rFonts w:ascii="Times New Roman" w:hAnsi="Times New Roman" w:cs="Times New Roman"/>
        </w:rPr>
        <w:t xml:space="preserve"> : jonction entre l’aérophage et l’estomac ou </w:t>
      </w:r>
      <w:r w:rsidR="000F7B3D" w:rsidRPr="000F7B3D">
        <w:rPr>
          <w:rFonts w:ascii="Times New Roman" w:hAnsi="Times New Roman" w:cs="Times New Roman"/>
          <w:u w:val="single"/>
        </w:rPr>
        <w:t>incisure cardiale</w:t>
      </w:r>
      <w:r w:rsidR="00DA526B">
        <w:rPr>
          <w:rFonts w:ascii="Times New Roman" w:hAnsi="Times New Roman" w:cs="Times New Roman"/>
        </w:rPr>
        <w:br/>
        <w:t xml:space="preserve">- le </w:t>
      </w:r>
      <w:r w:rsidR="00DA526B" w:rsidRPr="000F7B3D">
        <w:rPr>
          <w:rFonts w:ascii="Times New Roman" w:hAnsi="Times New Roman" w:cs="Times New Roman"/>
          <w:u w:val="single"/>
        </w:rPr>
        <w:t>f</w:t>
      </w:r>
      <w:r w:rsidR="007F4C25" w:rsidRPr="000F7B3D">
        <w:rPr>
          <w:rFonts w:ascii="Times New Roman" w:hAnsi="Times New Roman" w:cs="Times New Roman"/>
          <w:u w:val="single"/>
        </w:rPr>
        <w:t>undus</w:t>
      </w:r>
      <w:r w:rsidR="007F4C25">
        <w:rPr>
          <w:rFonts w:ascii="Times New Roman" w:hAnsi="Times New Roman" w:cs="Times New Roman"/>
        </w:rPr>
        <w:br/>
        <w:t>-</w:t>
      </w:r>
      <w:r w:rsidR="00DA526B">
        <w:rPr>
          <w:rFonts w:ascii="Times New Roman" w:hAnsi="Times New Roman" w:cs="Times New Roman"/>
        </w:rPr>
        <w:t xml:space="preserve"> le </w:t>
      </w:r>
      <w:r w:rsidR="007F4C25" w:rsidRPr="000F7B3D">
        <w:rPr>
          <w:rFonts w:ascii="Times New Roman" w:hAnsi="Times New Roman" w:cs="Times New Roman"/>
          <w:u w:val="single"/>
        </w:rPr>
        <w:t>corps de l’estomac</w:t>
      </w:r>
      <w:r w:rsidR="007F4C25">
        <w:rPr>
          <w:rFonts w:ascii="Times New Roman" w:hAnsi="Times New Roman" w:cs="Times New Roman"/>
        </w:rPr>
        <w:br/>
        <w:t>-</w:t>
      </w:r>
      <w:r w:rsidR="00DA526B">
        <w:rPr>
          <w:rFonts w:ascii="Times New Roman" w:hAnsi="Times New Roman" w:cs="Times New Roman"/>
        </w:rPr>
        <w:t xml:space="preserve"> le </w:t>
      </w:r>
      <w:r w:rsidR="00DA526B" w:rsidRPr="000F7B3D">
        <w:rPr>
          <w:rFonts w:ascii="Times New Roman" w:hAnsi="Times New Roman" w:cs="Times New Roman"/>
          <w:u w:val="single"/>
        </w:rPr>
        <w:t>pylore</w:t>
      </w:r>
      <w:r w:rsidR="007F4C25">
        <w:rPr>
          <w:rFonts w:ascii="Times New Roman" w:hAnsi="Times New Roman" w:cs="Times New Roman"/>
        </w:rPr>
        <w:br/>
      </w:r>
      <w:r w:rsidR="007F4C25">
        <w:rPr>
          <w:rFonts w:ascii="Times New Roman" w:hAnsi="Times New Roman" w:cs="Times New Roman"/>
        </w:rPr>
        <w:br/>
      </w:r>
      <w:r w:rsidR="00DA526B">
        <w:rPr>
          <w:rFonts w:ascii="Times New Roman" w:hAnsi="Times New Roman" w:cs="Times New Roman"/>
        </w:rPr>
        <w:t xml:space="preserve">De même que pour la formation de la langue, on termine ce chapitre sur la formation de l’estomac par une petite vidéo : </w:t>
      </w:r>
      <w:hyperlink r:id="rId24" w:history="1">
        <w:r w:rsidR="00DA526B" w:rsidRPr="007F302B">
          <w:rPr>
            <w:rStyle w:val="Lienhypertexte"/>
            <w:rFonts w:ascii="Times New Roman" w:hAnsi="Times New Roman" w:cs="Times New Roman"/>
          </w:rPr>
          <w:t>http://cna.uc.edu/embryology</w:t>
        </w:r>
      </w:hyperlink>
      <w:r w:rsidR="002229B3">
        <w:rPr>
          <w:rFonts w:ascii="Times New Roman" w:hAnsi="Times New Roman" w:cs="Times New Roman"/>
        </w:rPr>
        <w:br/>
      </w:r>
      <w:r w:rsidR="002229B3">
        <w:rPr>
          <w:rFonts w:ascii="Times New Roman" w:hAnsi="Times New Roman" w:cs="Times New Roman"/>
        </w:rPr>
        <w:br/>
      </w:r>
      <w:r w:rsidR="00EE471B">
        <w:rPr>
          <w:rFonts w:ascii="Times New Roman" w:hAnsi="Times New Roman" w:cs="Times New Roman"/>
        </w:rPr>
        <w:t xml:space="preserve">          </w:t>
      </w:r>
      <w:r w:rsidR="002229B3" w:rsidRPr="002229B3">
        <w:rPr>
          <w:rFonts w:ascii="Times New Roman" w:hAnsi="Times New Roman" w:cs="Times New Roman"/>
          <w:b/>
          <w:i/>
          <w:u w:val="single"/>
        </w:rPr>
        <w:t>b</w:t>
      </w:r>
      <w:r w:rsidR="007F4C25" w:rsidRPr="002229B3">
        <w:rPr>
          <w:rFonts w:ascii="Times New Roman" w:hAnsi="Times New Roman" w:cs="Times New Roman"/>
          <w:b/>
          <w:i/>
          <w:u w:val="single"/>
        </w:rPr>
        <w:t>. Fusion des mésoblastes : notions d’organes in</w:t>
      </w:r>
      <w:r w:rsidR="002229B3" w:rsidRPr="002229B3">
        <w:rPr>
          <w:rFonts w:ascii="Times New Roman" w:hAnsi="Times New Roman" w:cs="Times New Roman"/>
          <w:b/>
          <w:i/>
          <w:u w:val="single"/>
        </w:rPr>
        <w:t>trapéritonéaux et retropéritonéaux :</w:t>
      </w:r>
      <w:r w:rsidR="00DA526B">
        <w:rPr>
          <w:rFonts w:ascii="Times New Roman" w:hAnsi="Times New Roman" w:cs="Times New Roman"/>
          <w:b/>
          <w:i/>
          <w:u w:val="single"/>
        </w:rPr>
        <w:br/>
      </w:r>
      <w:r w:rsidR="007F4C25" w:rsidRPr="002229B3">
        <w:rPr>
          <w:rFonts w:ascii="Times New Roman" w:hAnsi="Times New Roman" w:cs="Times New Roman"/>
          <w:b/>
          <w:i/>
          <w:u w:val="single"/>
        </w:rPr>
        <w:br/>
      </w:r>
      <w:r w:rsidR="00DA526B">
        <w:rPr>
          <w:rFonts w:ascii="Times New Roman" w:hAnsi="Times New Roman" w:cs="Times New Roman"/>
          <w:noProof/>
        </w:rPr>
        <w:drawing>
          <wp:inline distT="0" distB="0" distL="0" distR="0" wp14:anchorId="5B5BF2A9" wp14:editId="3DDA41C9">
            <wp:extent cx="5756910" cy="275082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5">
                      <a:extLst>
                        <a:ext uri="{28A0092B-C50C-407E-A947-70E740481C1C}">
                          <a14:useLocalDpi xmlns:a14="http://schemas.microsoft.com/office/drawing/2010/main" val="0"/>
                        </a:ext>
                      </a:extLst>
                    </a:blip>
                    <a:stretch>
                      <a:fillRect/>
                    </a:stretch>
                  </pic:blipFill>
                  <pic:spPr>
                    <a:xfrm>
                      <a:off x="0" y="0"/>
                      <a:ext cx="5756910" cy="2750820"/>
                    </a:xfrm>
                    <a:prstGeom prst="rect">
                      <a:avLst/>
                    </a:prstGeom>
                  </pic:spPr>
                </pic:pic>
              </a:graphicData>
            </a:graphic>
          </wp:inline>
        </w:drawing>
      </w:r>
      <w:r w:rsidR="00DA526B">
        <w:rPr>
          <w:rFonts w:ascii="Times New Roman" w:hAnsi="Times New Roman" w:cs="Times New Roman"/>
          <w:i/>
          <w:u w:val="single"/>
        </w:rPr>
        <w:t>Schéma 13</w:t>
      </w:r>
      <w:r w:rsidR="00DA526B" w:rsidRPr="00DA526B">
        <w:rPr>
          <w:rFonts w:ascii="Times New Roman" w:hAnsi="Times New Roman" w:cs="Times New Roman"/>
          <w:i/>
          <w:u w:val="single"/>
        </w:rPr>
        <w:t xml:space="preserve"> : Coupe transversale d’un embryon au niveau du coelome intra-embryonnaire (A) </w:t>
      </w:r>
      <w:r w:rsidR="00DA526B">
        <w:rPr>
          <w:rFonts w:ascii="Times New Roman" w:hAnsi="Times New Roman" w:cs="Times New Roman"/>
          <w:i/>
          <w:u w:val="single"/>
        </w:rPr>
        <w:t xml:space="preserve">              </w:t>
      </w:r>
      <w:r w:rsidR="00DA526B">
        <w:rPr>
          <w:rFonts w:ascii="Times New Roman" w:hAnsi="Times New Roman" w:cs="Times New Roman"/>
          <w:i/>
          <w:u w:val="single"/>
        </w:rPr>
        <w:br/>
      </w:r>
      <w:r w:rsidR="00DA526B" w:rsidRPr="00DA526B">
        <w:rPr>
          <w:rFonts w:ascii="Times New Roman" w:hAnsi="Times New Roman" w:cs="Times New Roman"/>
          <w:i/>
        </w:rPr>
        <w:t xml:space="preserve">                                      </w:t>
      </w:r>
      <w:r w:rsidR="00DA526B">
        <w:rPr>
          <w:rFonts w:ascii="Times New Roman" w:hAnsi="Times New Roman" w:cs="Times New Roman"/>
          <w:i/>
          <w:u w:val="single"/>
        </w:rPr>
        <w:t>e</w:t>
      </w:r>
      <w:r w:rsidR="00DA526B" w:rsidRPr="00DA526B">
        <w:rPr>
          <w:rFonts w:ascii="Times New Roman" w:hAnsi="Times New Roman" w:cs="Times New Roman"/>
          <w:i/>
          <w:u w:val="single"/>
        </w:rPr>
        <w:t>t évolution du mésoblaste de l’intestin primitif (B)</w:t>
      </w:r>
      <w:r w:rsidR="007F4C25" w:rsidRPr="00DA526B">
        <w:rPr>
          <w:rFonts w:ascii="Times New Roman" w:hAnsi="Times New Roman" w:cs="Times New Roman"/>
        </w:rPr>
        <w:br/>
      </w:r>
      <w:r w:rsidR="000F7B3D">
        <w:rPr>
          <w:rFonts w:ascii="Times New Roman" w:hAnsi="Times New Roman" w:cs="Times New Roman"/>
        </w:rPr>
        <w:br/>
      </w:r>
      <w:r w:rsidR="00DA526B">
        <w:rPr>
          <w:rFonts w:ascii="Times New Roman" w:hAnsi="Times New Roman" w:cs="Times New Roman"/>
        </w:rPr>
        <w:br/>
      </w:r>
      <w:r w:rsidR="00A6699A">
        <w:rPr>
          <w:rFonts w:ascii="Times New Roman" w:hAnsi="Times New Roman" w:cs="Times New Roman"/>
        </w:rPr>
        <w:t>L’intestin primitif est a</w:t>
      </w:r>
      <w:r w:rsidR="007F4C25">
        <w:rPr>
          <w:rFonts w:ascii="Times New Roman" w:hAnsi="Times New Roman" w:cs="Times New Roman"/>
        </w:rPr>
        <w:t>ppendu dans une cavité, initialement du coelome intra-</w:t>
      </w:r>
      <w:r w:rsidR="00A6699A">
        <w:rPr>
          <w:rFonts w:ascii="Times New Roman" w:hAnsi="Times New Roman" w:cs="Times New Roman"/>
        </w:rPr>
        <w:t xml:space="preserve">embryonnaire, il est donc </w:t>
      </w:r>
      <w:r w:rsidR="00A6699A" w:rsidRPr="000F7B3D">
        <w:rPr>
          <w:rFonts w:ascii="Times New Roman" w:hAnsi="Times New Roman" w:cs="Times New Roman"/>
          <w:u w:val="single"/>
        </w:rPr>
        <w:t>intrapéritonéal</w:t>
      </w:r>
      <w:r w:rsidR="007F4C25">
        <w:rPr>
          <w:rFonts w:ascii="Times New Roman" w:hAnsi="Times New Roman" w:cs="Times New Roman"/>
        </w:rPr>
        <w:t>.</w:t>
      </w:r>
      <w:r w:rsidR="007F4C25">
        <w:rPr>
          <w:rFonts w:ascii="Times New Roman" w:hAnsi="Times New Roman" w:cs="Times New Roman"/>
        </w:rPr>
        <w:br/>
      </w:r>
      <w:r w:rsidR="007F4C25">
        <w:rPr>
          <w:rFonts w:ascii="Times New Roman" w:hAnsi="Times New Roman" w:cs="Times New Roman"/>
        </w:rPr>
        <w:br/>
      </w:r>
      <w:r w:rsidR="00376BDB">
        <w:rPr>
          <w:rFonts w:ascii="Times New Roman" w:hAnsi="Times New Roman" w:cs="Times New Roman"/>
        </w:rPr>
        <w:t xml:space="preserve">Tout les organes sont entouré d’un feuillet </w:t>
      </w:r>
      <w:r w:rsidR="007F4C25">
        <w:rPr>
          <w:rFonts w:ascii="Times New Roman" w:hAnsi="Times New Roman" w:cs="Times New Roman"/>
        </w:rPr>
        <w:t>viscéral</w:t>
      </w:r>
      <w:r w:rsidR="00376BDB">
        <w:rPr>
          <w:rFonts w:ascii="Times New Roman" w:hAnsi="Times New Roman" w:cs="Times New Roman"/>
        </w:rPr>
        <w:t xml:space="preserve"> qui n’est ni plus ni moins de la </w:t>
      </w:r>
      <w:r w:rsidR="00376BDB" w:rsidRPr="000F7B3D">
        <w:rPr>
          <w:rFonts w:ascii="Times New Roman" w:hAnsi="Times New Roman" w:cs="Times New Roman"/>
          <w:u w:val="single"/>
        </w:rPr>
        <w:t>splanchnopleure embryonnaire</w:t>
      </w:r>
      <w:r w:rsidR="00376BDB">
        <w:rPr>
          <w:rFonts w:ascii="Times New Roman" w:hAnsi="Times New Roman" w:cs="Times New Roman"/>
        </w:rPr>
        <w:t xml:space="preserve">. </w:t>
      </w:r>
      <w:r w:rsidR="00376BDB">
        <w:rPr>
          <w:rFonts w:ascii="Times New Roman" w:hAnsi="Times New Roman" w:cs="Times New Roman"/>
        </w:rPr>
        <w:br/>
      </w:r>
      <w:r w:rsidR="00376BDB">
        <w:rPr>
          <w:rFonts w:ascii="Times New Roman" w:hAnsi="Times New Roman" w:cs="Times New Roman"/>
        </w:rPr>
        <w:br/>
        <w:t xml:space="preserve">L’estomac est donc </w:t>
      </w:r>
      <w:r w:rsidR="001E4A17">
        <w:rPr>
          <w:rFonts w:ascii="Times New Roman" w:hAnsi="Times New Roman" w:cs="Times New Roman"/>
        </w:rPr>
        <w:t>intrapéritonéal</w:t>
      </w:r>
      <w:r w:rsidR="00376BDB">
        <w:rPr>
          <w:rFonts w:ascii="Times New Roman" w:hAnsi="Times New Roman" w:cs="Times New Roman"/>
        </w:rPr>
        <w:t xml:space="preserve"> et le pont de tissu subit des </w:t>
      </w:r>
      <w:r w:rsidR="007F4C25">
        <w:rPr>
          <w:rFonts w:ascii="Times New Roman" w:hAnsi="Times New Roman" w:cs="Times New Roman"/>
        </w:rPr>
        <w:t>modifications</w:t>
      </w:r>
      <w:r w:rsidR="00376BDB">
        <w:rPr>
          <w:rFonts w:ascii="Times New Roman" w:hAnsi="Times New Roman" w:cs="Times New Roman"/>
        </w:rPr>
        <w:t xml:space="preserve"> et disparaît du fait de l’accolement entre l</w:t>
      </w:r>
      <w:r w:rsidR="00660458">
        <w:rPr>
          <w:rFonts w:ascii="Times New Roman" w:hAnsi="Times New Roman" w:cs="Times New Roman"/>
        </w:rPr>
        <w:t xml:space="preserve">e </w:t>
      </w:r>
      <w:r w:rsidR="007F4C25">
        <w:rPr>
          <w:rFonts w:ascii="Times New Roman" w:hAnsi="Times New Roman" w:cs="Times New Roman"/>
        </w:rPr>
        <w:t>mésentère</w:t>
      </w:r>
      <w:r w:rsidR="00660458">
        <w:rPr>
          <w:rFonts w:ascii="Times New Roman" w:hAnsi="Times New Roman" w:cs="Times New Roman"/>
        </w:rPr>
        <w:t xml:space="preserve"> et le m</w:t>
      </w:r>
      <w:r w:rsidR="00A6699A">
        <w:rPr>
          <w:rFonts w:ascii="Times New Roman" w:hAnsi="Times New Roman" w:cs="Times New Roman"/>
        </w:rPr>
        <w:t>ésenchyme (a</w:t>
      </w:r>
      <w:r w:rsidR="007F4C25">
        <w:rPr>
          <w:rFonts w:ascii="Times New Roman" w:hAnsi="Times New Roman" w:cs="Times New Roman"/>
        </w:rPr>
        <w:t>ccolement</w:t>
      </w:r>
      <w:r w:rsidR="00A6699A">
        <w:rPr>
          <w:rFonts w:ascii="Times New Roman" w:hAnsi="Times New Roman" w:cs="Times New Roman"/>
        </w:rPr>
        <w:t>/</w:t>
      </w:r>
      <w:r w:rsidR="00A6699A" w:rsidRPr="000F7B3D">
        <w:rPr>
          <w:rFonts w:ascii="Times New Roman" w:hAnsi="Times New Roman" w:cs="Times New Roman"/>
          <w:u w:val="single"/>
        </w:rPr>
        <w:t>fusion</w:t>
      </w:r>
      <w:r w:rsidR="00660458" w:rsidRPr="000F7B3D">
        <w:rPr>
          <w:rFonts w:ascii="Times New Roman" w:hAnsi="Times New Roman" w:cs="Times New Roman"/>
          <w:u w:val="single"/>
        </w:rPr>
        <w:t xml:space="preserve"> de </w:t>
      </w:r>
      <w:r w:rsidR="007F4C25" w:rsidRPr="000F7B3D">
        <w:rPr>
          <w:rFonts w:ascii="Times New Roman" w:hAnsi="Times New Roman" w:cs="Times New Roman"/>
          <w:u w:val="single"/>
        </w:rPr>
        <w:t>mésoblaste</w:t>
      </w:r>
      <w:r w:rsidR="00A6699A" w:rsidRPr="000F7B3D">
        <w:rPr>
          <w:rFonts w:ascii="Times New Roman" w:hAnsi="Times New Roman" w:cs="Times New Roman"/>
          <w:u w:val="single"/>
        </w:rPr>
        <w:t>s</w:t>
      </w:r>
      <w:r w:rsidR="00660458">
        <w:rPr>
          <w:rFonts w:ascii="Times New Roman" w:hAnsi="Times New Roman" w:cs="Times New Roman"/>
        </w:rPr>
        <w:t xml:space="preserve">) et </w:t>
      </w:r>
      <w:r w:rsidR="00A6699A">
        <w:rPr>
          <w:rFonts w:ascii="Times New Roman" w:hAnsi="Times New Roman" w:cs="Times New Roman"/>
        </w:rPr>
        <w:t>d</w:t>
      </w:r>
      <w:r w:rsidR="00376BDB">
        <w:rPr>
          <w:rFonts w:ascii="Times New Roman" w:hAnsi="Times New Roman" w:cs="Times New Roman"/>
        </w:rPr>
        <w:t xml:space="preserve">onc </w:t>
      </w:r>
      <w:r w:rsidR="00660458">
        <w:rPr>
          <w:rFonts w:ascii="Times New Roman" w:hAnsi="Times New Roman" w:cs="Times New Roman"/>
        </w:rPr>
        <w:t xml:space="preserve">il passe </w:t>
      </w:r>
      <w:r w:rsidR="00376BDB">
        <w:rPr>
          <w:rFonts w:ascii="Times New Roman" w:hAnsi="Times New Roman" w:cs="Times New Roman"/>
        </w:rPr>
        <w:t xml:space="preserve">en </w:t>
      </w:r>
      <w:r w:rsidR="00EE16D1">
        <w:rPr>
          <w:rFonts w:ascii="Times New Roman" w:hAnsi="Times New Roman" w:cs="Times New Roman"/>
          <w:u w:val="single"/>
        </w:rPr>
        <w:t>re</w:t>
      </w:r>
      <w:r w:rsidR="007F4C25" w:rsidRPr="000F7B3D">
        <w:rPr>
          <w:rFonts w:ascii="Times New Roman" w:hAnsi="Times New Roman" w:cs="Times New Roman"/>
          <w:u w:val="single"/>
        </w:rPr>
        <w:t>tropéritonéale</w:t>
      </w:r>
      <w:r w:rsidR="000F7B3D">
        <w:rPr>
          <w:rFonts w:ascii="Times New Roman" w:hAnsi="Times New Roman" w:cs="Times New Roman"/>
        </w:rPr>
        <w:t>.</w:t>
      </w:r>
      <w:r w:rsidR="00660458">
        <w:rPr>
          <w:rFonts w:ascii="Times New Roman" w:hAnsi="Times New Roman" w:cs="Times New Roman"/>
        </w:rPr>
        <w:br/>
      </w:r>
      <w:r w:rsidR="00660458">
        <w:rPr>
          <w:rFonts w:ascii="Times New Roman" w:hAnsi="Times New Roman" w:cs="Times New Roman"/>
        </w:rPr>
        <w:br/>
        <w:t xml:space="preserve">Ce </w:t>
      </w:r>
      <w:r w:rsidR="007F4C25">
        <w:rPr>
          <w:rFonts w:ascii="Times New Roman" w:hAnsi="Times New Roman" w:cs="Times New Roman"/>
        </w:rPr>
        <w:t>phénomène</w:t>
      </w:r>
      <w:r w:rsidR="00660458">
        <w:rPr>
          <w:rFonts w:ascii="Times New Roman" w:hAnsi="Times New Roman" w:cs="Times New Roman"/>
        </w:rPr>
        <w:t xml:space="preserve"> existe égale</w:t>
      </w:r>
      <w:r w:rsidR="002229B3">
        <w:rPr>
          <w:rFonts w:ascii="Times New Roman" w:hAnsi="Times New Roman" w:cs="Times New Roman"/>
        </w:rPr>
        <w:t>ment pour les autres organes.</w:t>
      </w:r>
      <w:r w:rsidR="002229B3">
        <w:rPr>
          <w:rFonts w:ascii="Times New Roman" w:hAnsi="Times New Roman" w:cs="Times New Roman"/>
        </w:rPr>
        <w:br/>
      </w:r>
      <w:r w:rsidR="002229B3">
        <w:rPr>
          <w:rFonts w:ascii="Times New Roman" w:hAnsi="Times New Roman" w:cs="Times New Roman"/>
        </w:rPr>
        <w:br/>
      </w:r>
      <w:r w:rsidR="00EE471B">
        <w:rPr>
          <w:rFonts w:ascii="Times New Roman" w:hAnsi="Times New Roman" w:cs="Times New Roman"/>
        </w:rPr>
        <w:t xml:space="preserve">          </w:t>
      </w:r>
      <w:r w:rsidR="002229B3" w:rsidRPr="002229B3">
        <w:rPr>
          <w:rFonts w:ascii="Times New Roman" w:hAnsi="Times New Roman" w:cs="Times New Roman"/>
          <w:b/>
          <w:i/>
          <w:u w:val="single"/>
        </w:rPr>
        <w:t>c</w:t>
      </w:r>
      <w:r w:rsidR="00660458" w:rsidRPr="002229B3">
        <w:rPr>
          <w:rFonts w:ascii="Times New Roman" w:hAnsi="Times New Roman" w:cs="Times New Roman"/>
          <w:b/>
          <w:i/>
          <w:u w:val="single"/>
        </w:rPr>
        <w:t xml:space="preserve">. </w:t>
      </w:r>
      <w:r w:rsidR="00EE471B">
        <w:rPr>
          <w:rFonts w:ascii="Times New Roman" w:hAnsi="Times New Roman" w:cs="Times New Roman"/>
          <w:b/>
          <w:i/>
          <w:u w:val="single"/>
        </w:rPr>
        <w:t>Fusion des mésoblastes (gastre et duodénum) : l</w:t>
      </w:r>
      <w:r w:rsidR="002229B3" w:rsidRPr="002229B3">
        <w:rPr>
          <w:rFonts w:ascii="Times New Roman" w:hAnsi="Times New Roman" w:cs="Times New Roman"/>
          <w:b/>
          <w:i/>
          <w:u w:val="single"/>
        </w:rPr>
        <w:t>’a</w:t>
      </w:r>
      <w:r w:rsidR="007F4C25" w:rsidRPr="002229B3">
        <w:rPr>
          <w:rFonts w:ascii="Times New Roman" w:hAnsi="Times New Roman" w:cs="Times New Roman"/>
          <w:b/>
          <w:i/>
          <w:u w:val="single"/>
        </w:rPr>
        <w:t>rrière</w:t>
      </w:r>
      <w:r w:rsidR="00660458" w:rsidRPr="002229B3">
        <w:rPr>
          <w:rFonts w:ascii="Times New Roman" w:hAnsi="Times New Roman" w:cs="Times New Roman"/>
          <w:b/>
          <w:i/>
          <w:u w:val="single"/>
        </w:rPr>
        <w:t xml:space="preserve"> cavités des </w:t>
      </w:r>
      <w:r w:rsidR="007F4C25" w:rsidRPr="002229B3">
        <w:rPr>
          <w:rFonts w:ascii="Times New Roman" w:hAnsi="Times New Roman" w:cs="Times New Roman"/>
          <w:b/>
          <w:i/>
          <w:u w:val="single"/>
        </w:rPr>
        <w:t>épiploons</w:t>
      </w:r>
      <w:r w:rsidR="002229B3" w:rsidRPr="002229B3">
        <w:rPr>
          <w:rFonts w:ascii="Times New Roman" w:hAnsi="Times New Roman" w:cs="Times New Roman"/>
          <w:b/>
          <w:i/>
          <w:u w:val="single"/>
        </w:rPr>
        <w:t> :</w:t>
      </w:r>
      <w:r w:rsidR="00DA526B">
        <w:rPr>
          <w:rFonts w:ascii="Times New Roman" w:hAnsi="Times New Roman" w:cs="Times New Roman"/>
          <w:b/>
          <w:i/>
          <w:u w:val="single"/>
        </w:rPr>
        <w:br/>
      </w:r>
      <w:r w:rsidR="00DA526B">
        <w:rPr>
          <w:rFonts w:ascii="Times New Roman" w:hAnsi="Times New Roman" w:cs="Times New Roman"/>
          <w:b/>
          <w:i/>
          <w:u w:val="single"/>
        </w:rPr>
        <w:br/>
      </w:r>
      <w:r w:rsidR="00DA526B" w:rsidRPr="000B21AF">
        <w:rPr>
          <w:rFonts w:ascii="Times New Roman" w:hAnsi="Times New Roman" w:cs="Times New Roman"/>
          <w:b/>
          <w:i/>
          <w:noProof/>
        </w:rPr>
        <w:drawing>
          <wp:inline distT="0" distB="0" distL="0" distR="0" wp14:anchorId="49DFF298" wp14:editId="2F6A8EBB">
            <wp:extent cx="5664200" cy="4673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26">
                      <a:extLst>
                        <a:ext uri="{28A0092B-C50C-407E-A947-70E740481C1C}">
                          <a14:useLocalDpi xmlns:a14="http://schemas.microsoft.com/office/drawing/2010/main" val="0"/>
                        </a:ext>
                      </a:extLst>
                    </a:blip>
                    <a:stretch>
                      <a:fillRect/>
                    </a:stretch>
                  </pic:blipFill>
                  <pic:spPr>
                    <a:xfrm>
                      <a:off x="0" y="0"/>
                      <a:ext cx="5664200" cy="4673600"/>
                    </a:xfrm>
                    <a:prstGeom prst="rect">
                      <a:avLst/>
                    </a:prstGeom>
                  </pic:spPr>
                </pic:pic>
              </a:graphicData>
            </a:graphic>
          </wp:inline>
        </w:drawing>
      </w:r>
      <w:r w:rsidR="00660458" w:rsidRPr="000B21AF">
        <w:rPr>
          <w:rFonts w:ascii="Times New Roman" w:hAnsi="Times New Roman" w:cs="Times New Roman"/>
          <w:b/>
          <w:i/>
        </w:rPr>
        <w:br/>
      </w:r>
      <w:r w:rsidR="00DA526B">
        <w:rPr>
          <w:rFonts w:ascii="Times New Roman" w:hAnsi="Times New Roman" w:cs="Times New Roman"/>
        </w:rPr>
        <w:t xml:space="preserve">         </w:t>
      </w:r>
      <w:r w:rsidR="00DA526B" w:rsidRPr="00DA526B">
        <w:rPr>
          <w:rFonts w:ascii="Times New Roman" w:hAnsi="Times New Roman" w:cs="Times New Roman"/>
          <w:i/>
          <w:u w:val="single"/>
        </w:rPr>
        <w:t>Schéma 14 : Coupes transversales de l’embryon au niveau du septum transversum</w:t>
      </w:r>
      <w:r w:rsidR="00DA526B">
        <w:rPr>
          <w:rFonts w:ascii="Times New Roman" w:hAnsi="Times New Roman" w:cs="Times New Roman"/>
          <w:i/>
          <w:u w:val="single"/>
        </w:rPr>
        <w:t>.</w:t>
      </w:r>
      <w:r w:rsidR="00DA526B">
        <w:rPr>
          <w:rFonts w:ascii="Times New Roman" w:hAnsi="Times New Roman" w:cs="Times New Roman"/>
        </w:rPr>
        <w:br/>
      </w:r>
      <w:r w:rsidR="00301F2E">
        <w:rPr>
          <w:rFonts w:ascii="Times New Roman" w:hAnsi="Times New Roman" w:cs="Times New Roman"/>
        </w:rPr>
        <w:br/>
        <w:t>L’e</w:t>
      </w:r>
      <w:r w:rsidR="00660458">
        <w:rPr>
          <w:rFonts w:ascii="Times New Roman" w:hAnsi="Times New Roman" w:cs="Times New Roman"/>
        </w:rPr>
        <w:t xml:space="preserve">stomac </w:t>
      </w:r>
      <w:r w:rsidR="00301F2E">
        <w:rPr>
          <w:rFonts w:ascii="Times New Roman" w:hAnsi="Times New Roman" w:cs="Times New Roman"/>
        </w:rPr>
        <w:t xml:space="preserve">est </w:t>
      </w:r>
      <w:r w:rsidR="00660458">
        <w:rPr>
          <w:rFonts w:ascii="Times New Roman" w:hAnsi="Times New Roman" w:cs="Times New Roman"/>
        </w:rPr>
        <w:t xml:space="preserve">bordé par de la </w:t>
      </w:r>
      <w:r w:rsidR="00660458" w:rsidRPr="005745DC">
        <w:rPr>
          <w:rFonts w:ascii="Times New Roman" w:hAnsi="Times New Roman" w:cs="Times New Roman"/>
          <w:u w:val="single"/>
        </w:rPr>
        <w:t>splanchnopleure</w:t>
      </w:r>
      <w:r w:rsidR="00301F2E" w:rsidRPr="005745DC">
        <w:rPr>
          <w:rFonts w:ascii="Times New Roman" w:hAnsi="Times New Roman" w:cs="Times New Roman"/>
          <w:u w:val="single"/>
        </w:rPr>
        <w:t xml:space="preserve"> embryonnaire</w:t>
      </w:r>
      <w:r w:rsidR="00660458">
        <w:rPr>
          <w:rFonts w:ascii="Times New Roman" w:hAnsi="Times New Roman" w:cs="Times New Roman"/>
        </w:rPr>
        <w:t>, on est</w:t>
      </w:r>
      <w:r w:rsidR="00301F2E">
        <w:rPr>
          <w:rFonts w:ascii="Times New Roman" w:hAnsi="Times New Roman" w:cs="Times New Roman"/>
        </w:rPr>
        <w:t xml:space="preserve"> ici</w:t>
      </w:r>
      <w:r w:rsidR="00660458">
        <w:rPr>
          <w:rFonts w:ascii="Times New Roman" w:hAnsi="Times New Roman" w:cs="Times New Roman"/>
        </w:rPr>
        <w:t xml:space="preserve"> dans la cavité péritonéale, et</w:t>
      </w:r>
      <w:r w:rsidR="00301F2E">
        <w:rPr>
          <w:rFonts w:ascii="Times New Roman" w:hAnsi="Times New Roman" w:cs="Times New Roman"/>
        </w:rPr>
        <w:t>,</w:t>
      </w:r>
      <w:r w:rsidR="00660458">
        <w:rPr>
          <w:rFonts w:ascii="Times New Roman" w:hAnsi="Times New Roman" w:cs="Times New Roman"/>
        </w:rPr>
        <w:t xml:space="preserve"> en bordure la cavité est bordé</w:t>
      </w:r>
      <w:r w:rsidR="00301F2E">
        <w:rPr>
          <w:rFonts w:ascii="Times New Roman" w:hAnsi="Times New Roman" w:cs="Times New Roman"/>
        </w:rPr>
        <w:t>e</w:t>
      </w:r>
      <w:r w:rsidR="00660458">
        <w:rPr>
          <w:rFonts w:ascii="Times New Roman" w:hAnsi="Times New Roman" w:cs="Times New Roman"/>
        </w:rPr>
        <w:t xml:space="preserve"> par de la splanchnopleure qui forme la </w:t>
      </w:r>
      <w:r w:rsidR="007F4C25" w:rsidRPr="005745DC">
        <w:rPr>
          <w:rFonts w:ascii="Times New Roman" w:hAnsi="Times New Roman" w:cs="Times New Roman"/>
          <w:u w:val="single"/>
        </w:rPr>
        <w:t>séreuse</w:t>
      </w:r>
      <w:r w:rsidR="00660458">
        <w:rPr>
          <w:rFonts w:ascii="Times New Roman" w:hAnsi="Times New Roman" w:cs="Times New Roman"/>
        </w:rPr>
        <w:t xml:space="preserve"> avec la </w:t>
      </w:r>
      <w:r w:rsidR="00660458" w:rsidRPr="005745DC">
        <w:rPr>
          <w:rFonts w:ascii="Times New Roman" w:hAnsi="Times New Roman" w:cs="Times New Roman"/>
          <w:u w:val="single"/>
        </w:rPr>
        <w:t xml:space="preserve">somatopleure </w:t>
      </w:r>
      <w:r w:rsidR="00301F2E" w:rsidRPr="005745DC">
        <w:rPr>
          <w:rFonts w:ascii="Times New Roman" w:hAnsi="Times New Roman" w:cs="Times New Roman"/>
          <w:u w:val="single"/>
        </w:rPr>
        <w:t>embryonnaire</w:t>
      </w:r>
      <w:r w:rsidR="00301F2E">
        <w:rPr>
          <w:rFonts w:ascii="Times New Roman" w:hAnsi="Times New Roman" w:cs="Times New Roman"/>
        </w:rPr>
        <w:t>.</w:t>
      </w:r>
      <w:r w:rsidR="00301F2E">
        <w:rPr>
          <w:rFonts w:ascii="Times New Roman" w:hAnsi="Times New Roman" w:cs="Times New Roman"/>
        </w:rPr>
        <w:br/>
        <w:t>C’est a</w:t>
      </w:r>
      <w:r w:rsidR="00660458">
        <w:rPr>
          <w:rFonts w:ascii="Times New Roman" w:hAnsi="Times New Roman" w:cs="Times New Roman"/>
        </w:rPr>
        <w:t>vec l’</w:t>
      </w:r>
      <w:r w:rsidR="007F4C25">
        <w:rPr>
          <w:rFonts w:ascii="Times New Roman" w:hAnsi="Times New Roman" w:cs="Times New Roman"/>
        </w:rPr>
        <w:t>évolution</w:t>
      </w:r>
      <w:r w:rsidR="00301F2E">
        <w:rPr>
          <w:rFonts w:ascii="Times New Roman" w:hAnsi="Times New Roman" w:cs="Times New Roman"/>
        </w:rPr>
        <w:t xml:space="preserve"> et la rotation de l’estomac que</w:t>
      </w:r>
      <w:r w:rsidR="00660458">
        <w:rPr>
          <w:rFonts w:ascii="Times New Roman" w:hAnsi="Times New Roman" w:cs="Times New Roman"/>
        </w:rPr>
        <w:t xml:space="preserve"> se déroule le </w:t>
      </w:r>
      <w:r w:rsidR="00301F2E">
        <w:rPr>
          <w:rFonts w:ascii="Times New Roman" w:hAnsi="Times New Roman" w:cs="Times New Roman"/>
        </w:rPr>
        <w:t>développemen</w:t>
      </w:r>
      <w:r w:rsidR="007F4C25">
        <w:rPr>
          <w:rFonts w:ascii="Times New Roman" w:hAnsi="Times New Roman" w:cs="Times New Roman"/>
        </w:rPr>
        <w:t>t</w:t>
      </w:r>
      <w:r w:rsidR="00301F2E">
        <w:rPr>
          <w:rFonts w:ascii="Times New Roman" w:hAnsi="Times New Roman" w:cs="Times New Roman"/>
        </w:rPr>
        <w:t xml:space="preserve"> du foie, des reins, de la rate et du pancréas.</w:t>
      </w:r>
      <w:r w:rsidR="00DA526B">
        <w:rPr>
          <w:rFonts w:ascii="Times New Roman" w:hAnsi="Times New Roman" w:cs="Times New Roman"/>
        </w:rPr>
        <w:br/>
        <w:t xml:space="preserve">                                           </w:t>
      </w:r>
      <w:r w:rsidR="00DA526B">
        <w:rPr>
          <w:rFonts w:ascii="Times New Roman" w:hAnsi="Times New Roman" w:cs="Times New Roman"/>
          <w:noProof/>
        </w:rPr>
        <w:drawing>
          <wp:inline distT="0" distB="0" distL="0" distR="0" wp14:anchorId="33B68BCD" wp14:editId="6D0C10DA">
            <wp:extent cx="1945428" cy="2467372"/>
            <wp:effectExtent l="0" t="0" r="1079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27">
                      <a:extLst>
                        <a:ext uri="{28A0092B-C50C-407E-A947-70E740481C1C}">
                          <a14:useLocalDpi xmlns:a14="http://schemas.microsoft.com/office/drawing/2010/main" val="0"/>
                        </a:ext>
                      </a:extLst>
                    </a:blip>
                    <a:stretch>
                      <a:fillRect/>
                    </a:stretch>
                  </pic:blipFill>
                  <pic:spPr>
                    <a:xfrm>
                      <a:off x="0" y="0"/>
                      <a:ext cx="1945835" cy="2467889"/>
                    </a:xfrm>
                    <a:prstGeom prst="rect">
                      <a:avLst/>
                    </a:prstGeom>
                  </pic:spPr>
                </pic:pic>
              </a:graphicData>
            </a:graphic>
          </wp:inline>
        </w:drawing>
      </w:r>
      <w:r w:rsidR="00DA526B">
        <w:rPr>
          <w:rFonts w:ascii="Times New Roman" w:hAnsi="Times New Roman" w:cs="Times New Roman"/>
        </w:rPr>
        <w:br/>
        <w:t xml:space="preserve">                             </w:t>
      </w:r>
      <w:r w:rsidR="00DA526B" w:rsidRPr="00DA526B">
        <w:rPr>
          <w:rFonts w:ascii="Times New Roman" w:hAnsi="Times New Roman" w:cs="Times New Roman"/>
          <w:i/>
          <w:u w:val="single"/>
        </w:rPr>
        <w:t>Schéma 15 : Coupe longitudinale de l’embryon.</w:t>
      </w:r>
      <w:r w:rsidR="00DA526B">
        <w:rPr>
          <w:rFonts w:ascii="Times New Roman" w:hAnsi="Times New Roman" w:cs="Times New Roman"/>
          <w:i/>
          <w:u w:val="single"/>
        </w:rPr>
        <w:br/>
      </w:r>
      <w:r w:rsidR="00660458">
        <w:rPr>
          <w:rFonts w:ascii="Times New Roman" w:hAnsi="Times New Roman" w:cs="Times New Roman"/>
        </w:rPr>
        <w:br/>
        <w:t>Au sein du m</w:t>
      </w:r>
      <w:r w:rsidR="00301F2E">
        <w:rPr>
          <w:rFonts w:ascii="Times New Roman" w:hAnsi="Times New Roman" w:cs="Times New Roman"/>
        </w:rPr>
        <w:t>éso</w:t>
      </w:r>
      <w:r w:rsidR="00660458">
        <w:rPr>
          <w:rFonts w:ascii="Times New Roman" w:hAnsi="Times New Roman" w:cs="Times New Roman"/>
        </w:rPr>
        <w:t>g</w:t>
      </w:r>
      <w:r w:rsidR="00301F2E">
        <w:rPr>
          <w:rFonts w:ascii="Times New Roman" w:hAnsi="Times New Roman" w:cs="Times New Roman"/>
        </w:rPr>
        <w:t>astre dorsale</w:t>
      </w:r>
      <w:r w:rsidR="00660458">
        <w:rPr>
          <w:rFonts w:ascii="Times New Roman" w:hAnsi="Times New Roman" w:cs="Times New Roman"/>
        </w:rPr>
        <w:t xml:space="preserve"> vont naitre le </w:t>
      </w:r>
      <w:r w:rsidR="007F4C25">
        <w:rPr>
          <w:rFonts w:ascii="Times New Roman" w:hAnsi="Times New Roman" w:cs="Times New Roman"/>
        </w:rPr>
        <w:t>pancréas</w:t>
      </w:r>
      <w:r w:rsidR="00660458">
        <w:rPr>
          <w:rFonts w:ascii="Times New Roman" w:hAnsi="Times New Roman" w:cs="Times New Roman"/>
        </w:rPr>
        <w:t xml:space="preserve"> et la rate. Cette rotation de l’estomac va </w:t>
      </w:r>
      <w:r w:rsidR="007F4C25">
        <w:rPr>
          <w:rFonts w:ascii="Times New Roman" w:hAnsi="Times New Roman" w:cs="Times New Roman"/>
        </w:rPr>
        <w:t>s’opérer</w:t>
      </w:r>
      <w:r w:rsidR="00660458">
        <w:rPr>
          <w:rFonts w:ascii="Times New Roman" w:hAnsi="Times New Roman" w:cs="Times New Roman"/>
        </w:rPr>
        <w:t xml:space="preserve"> afin de </w:t>
      </w:r>
      <w:r w:rsidR="007F4C25">
        <w:rPr>
          <w:rFonts w:ascii="Times New Roman" w:hAnsi="Times New Roman" w:cs="Times New Roman"/>
        </w:rPr>
        <w:t>délimiter</w:t>
      </w:r>
      <w:r w:rsidR="00660458">
        <w:rPr>
          <w:rFonts w:ascii="Times New Roman" w:hAnsi="Times New Roman" w:cs="Times New Roman"/>
        </w:rPr>
        <w:t xml:space="preserve"> une cavité en av</w:t>
      </w:r>
      <w:r w:rsidR="00301F2E">
        <w:rPr>
          <w:rFonts w:ascii="Times New Roman" w:hAnsi="Times New Roman" w:cs="Times New Roman"/>
        </w:rPr>
        <w:t>ant et en arrière de l’estomac :</w:t>
      </w:r>
      <w:r w:rsidR="00301F2E">
        <w:rPr>
          <w:rFonts w:ascii="Times New Roman" w:hAnsi="Times New Roman" w:cs="Times New Roman"/>
        </w:rPr>
        <w:br/>
        <w:t xml:space="preserve">- à la partie ventrale de l’estomac : la </w:t>
      </w:r>
      <w:r w:rsidR="00301F2E" w:rsidRPr="005745DC">
        <w:rPr>
          <w:rFonts w:ascii="Times New Roman" w:hAnsi="Times New Roman" w:cs="Times New Roman"/>
          <w:u w:val="single"/>
        </w:rPr>
        <w:t>cavité péritonéale</w:t>
      </w:r>
      <w:r w:rsidR="00301F2E">
        <w:rPr>
          <w:rFonts w:ascii="Times New Roman" w:hAnsi="Times New Roman" w:cs="Times New Roman"/>
        </w:rPr>
        <w:br/>
        <w:t>- à la partie dorsale de l’estomac :</w:t>
      </w:r>
      <w:r w:rsidR="007F4C25">
        <w:rPr>
          <w:rFonts w:ascii="Times New Roman" w:hAnsi="Times New Roman" w:cs="Times New Roman"/>
        </w:rPr>
        <w:t xml:space="preserve"> </w:t>
      </w:r>
      <w:r w:rsidR="00301F2E" w:rsidRPr="005745DC">
        <w:rPr>
          <w:rFonts w:ascii="Times New Roman" w:hAnsi="Times New Roman" w:cs="Times New Roman"/>
        </w:rPr>
        <w:t>l’</w:t>
      </w:r>
      <w:r w:rsidR="007F4C25" w:rsidRPr="005745DC">
        <w:rPr>
          <w:rFonts w:ascii="Times New Roman" w:hAnsi="Times New Roman" w:cs="Times New Roman"/>
          <w:u w:val="single"/>
        </w:rPr>
        <w:t>arrière cavité des épiploons</w:t>
      </w:r>
      <w:r w:rsidR="007F4C25">
        <w:rPr>
          <w:rFonts w:ascii="Times New Roman" w:hAnsi="Times New Roman" w:cs="Times New Roman"/>
        </w:rPr>
        <w:br/>
      </w:r>
      <w:r w:rsidR="007F4C25">
        <w:rPr>
          <w:rFonts w:ascii="Times New Roman" w:hAnsi="Times New Roman" w:cs="Times New Roman"/>
        </w:rPr>
        <w:br/>
      </w:r>
      <w:r w:rsidR="00301F2E">
        <w:rPr>
          <w:rFonts w:ascii="Times New Roman" w:hAnsi="Times New Roman" w:cs="Times New Roman"/>
        </w:rPr>
        <w:t>Le mésogastre dorsal</w:t>
      </w:r>
      <w:r w:rsidR="007F4C25">
        <w:rPr>
          <w:rFonts w:ascii="Times New Roman" w:hAnsi="Times New Roman" w:cs="Times New Roman"/>
        </w:rPr>
        <w:t xml:space="preserve"> se développe plus rapidement que le </w:t>
      </w:r>
      <w:r w:rsidR="00301F2E">
        <w:rPr>
          <w:rFonts w:ascii="Times New Roman" w:hAnsi="Times New Roman" w:cs="Times New Roman"/>
        </w:rPr>
        <w:t>mésogastre ventral.</w:t>
      </w:r>
      <w:r w:rsidR="00301F2E">
        <w:rPr>
          <w:rFonts w:ascii="Times New Roman" w:hAnsi="Times New Roman" w:cs="Times New Roman"/>
        </w:rPr>
        <w:br/>
        <w:t>Il prendra donc</w:t>
      </w:r>
      <w:r w:rsidR="007F4C25">
        <w:rPr>
          <w:rFonts w:ascii="Times New Roman" w:hAnsi="Times New Roman" w:cs="Times New Roman"/>
        </w:rPr>
        <w:t xml:space="preserve"> le nom de </w:t>
      </w:r>
      <w:r w:rsidR="007F4C25" w:rsidRPr="005745DC">
        <w:rPr>
          <w:rFonts w:ascii="Times New Roman" w:hAnsi="Times New Roman" w:cs="Times New Roman"/>
          <w:u w:val="single"/>
        </w:rPr>
        <w:t>grand épiploon</w:t>
      </w:r>
      <w:r w:rsidR="00301F2E">
        <w:rPr>
          <w:rFonts w:ascii="Times New Roman" w:hAnsi="Times New Roman" w:cs="Times New Roman"/>
        </w:rPr>
        <w:t xml:space="preserve"> ou </w:t>
      </w:r>
      <w:r w:rsidR="00301F2E" w:rsidRPr="005745DC">
        <w:rPr>
          <w:rFonts w:ascii="Times New Roman" w:hAnsi="Times New Roman" w:cs="Times New Roman"/>
          <w:u w:val="single"/>
        </w:rPr>
        <w:t xml:space="preserve">grand </w:t>
      </w:r>
      <w:r w:rsidR="005745DC" w:rsidRPr="005745DC">
        <w:rPr>
          <w:rFonts w:ascii="Times New Roman" w:hAnsi="Times New Roman" w:cs="Times New Roman"/>
          <w:u w:val="single"/>
        </w:rPr>
        <w:t>omentum</w:t>
      </w:r>
      <w:r w:rsidR="007F4C25">
        <w:rPr>
          <w:rFonts w:ascii="Times New Roman" w:hAnsi="Times New Roman" w:cs="Times New Roman"/>
        </w:rPr>
        <w:t xml:space="preserve"> (attention erreur sur le schéma</w:t>
      </w:r>
      <w:r w:rsidR="00301F2E">
        <w:rPr>
          <w:rFonts w:ascii="Times New Roman" w:hAnsi="Times New Roman" w:cs="Times New Roman"/>
        </w:rPr>
        <w:t> </w:t>
      </w:r>
      <w:r w:rsidR="00A11D1A">
        <w:rPr>
          <w:rFonts w:ascii="Times New Roman" w:hAnsi="Times New Roman" w:cs="Times New Roman"/>
        </w:rPr>
        <w:t xml:space="preserve">14 </w:t>
      </w:r>
      <w:r w:rsidR="00301F2E">
        <w:rPr>
          <w:rFonts w:ascii="Times New Roman" w:hAnsi="Times New Roman" w:cs="Times New Roman"/>
        </w:rPr>
        <w:t>: inversement entre le grand épiploon et le mésogastre ventral).</w:t>
      </w:r>
      <w:r w:rsidR="007F4C25">
        <w:rPr>
          <w:rFonts w:ascii="Times New Roman" w:hAnsi="Times New Roman" w:cs="Times New Roman"/>
        </w:rPr>
        <w:br/>
      </w:r>
      <w:r w:rsidR="007F4C25">
        <w:rPr>
          <w:rFonts w:ascii="Times New Roman" w:hAnsi="Times New Roman" w:cs="Times New Roman"/>
        </w:rPr>
        <w:br/>
        <w:t xml:space="preserve">Le pancréas se développe dans le futur grand épiploon et le </w:t>
      </w:r>
      <w:r w:rsidR="00301F2E">
        <w:rPr>
          <w:rFonts w:ascii="Times New Roman" w:hAnsi="Times New Roman" w:cs="Times New Roman"/>
        </w:rPr>
        <w:t xml:space="preserve">mésogastre </w:t>
      </w:r>
      <w:r w:rsidR="007F4C25">
        <w:rPr>
          <w:rFonts w:ascii="Times New Roman" w:hAnsi="Times New Roman" w:cs="Times New Roman"/>
        </w:rPr>
        <w:t>rétrécit</w:t>
      </w:r>
      <w:r w:rsidR="00301F2E">
        <w:rPr>
          <w:rFonts w:ascii="Times New Roman" w:hAnsi="Times New Roman" w:cs="Times New Roman"/>
        </w:rPr>
        <w:t>,</w:t>
      </w:r>
      <w:r w:rsidR="007F4C25">
        <w:rPr>
          <w:rFonts w:ascii="Times New Roman" w:hAnsi="Times New Roman" w:cs="Times New Roman"/>
        </w:rPr>
        <w:t xml:space="preserve"> et donc</w:t>
      </w:r>
      <w:r w:rsidR="00301F2E">
        <w:rPr>
          <w:rFonts w:ascii="Times New Roman" w:hAnsi="Times New Roman" w:cs="Times New Roman"/>
        </w:rPr>
        <w:t>, le pont qui relie le mésogastre dorsal</w:t>
      </w:r>
      <w:r w:rsidR="007F4C25">
        <w:rPr>
          <w:rFonts w:ascii="Times New Roman" w:hAnsi="Times New Roman" w:cs="Times New Roman"/>
        </w:rPr>
        <w:t xml:space="preserve"> à la paroi disparaît et le pancréas fait partie intégrante dans la cavité retropéritonéale.</w:t>
      </w:r>
      <w:r w:rsidR="00301F2E">
        <w:rPr>
          <w:rFonts w:ascii="Times New Roman" w:hAnsi="Times New Roman" w:cs="Times New Roman"/>
        </w:rPr>
        <w:br/>
      </w:r>
      <w:r w:rsidR="00DA526B">
        <w:rPr>
          <w:rFonts w:ascii="Times New Roman" w:hAnsi="Times New Roman" w:cs="Times New Roman"/>
        </w:rPr>
        <w:br/>
        <w:t xml:space="preserve">                        </w:t>
      </w:r>
      <w:r w:rsidR="00DA526B">
        <w:rPr>
          <w:rFonts w:ascii="Times New Roman" w:hAnsi="Times New Roman" w:cs="Times New Roman"/>
          <w:noProof/>
        </w:rPr>
        <w:drawing>
          <wp:inline distT="0" distB="0" distL="0" distR="0" wp14:anchorId="089ED8CF" wp14:editId="5E57366C">
            <wp:extent cx="4220952" cy="343132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28">
                      <a:extLst>
                        <a:ext uri="{28A0092B-C50C-407E-A947-70E740481C1C}">
                          <a14:useLocalDpi xmlns:a14="http://schemas.microsoft.com/office/drawing/2010/main" val="0"/>
                        </a:ext>
                      </a:extLst>
                    </a:blip>
                    <a:stretch>
                      <a:fillRect/>
                    </a:stretch>
                  </pic:blipFill>
                  <pic:spPr>
                    <a:xfrm>
                      <a:off x="0" y="0"/>
                      <a:ext cx="4220952" cy="3431328"/>
                    </a:xfrm>
                    <a:prstGeom prst="rect">
                      <a:avLst/>
                    </a:prstGeom>
                  </pic:spPr>
                </pic:pic>
              </a:graphicData>
            </a:graphic>
          </wp:inline>
        </w:drawing>
      </w:r>
      <w:r w:rsidR="007F4C25">
        <w:rPr>
          <w:rFonts w:ascii="Times New Roman" w:hAnsi="Times New Roman" w:cs="Times New Roman"/>
        </w:rPr>
        <w:br/>
      </w:r>
      <w:r w:rsidR="00DA526B">
        <w:rPr>
          <w:rFonts w:ascii="Times New Roman" w:hAnsi="Times New Roman" w:cs="Times New Roman"/>
        </w:rPr>
        <w:t xml:space="preserve">                                           </w:t>
      </w:r>
      <w:r w:rsidR="00DA526B" w:rsidRPr="00DA526B">
        <w:rPr>
          <w:rFonts w:ascii="Times New Roman" w:hAnsi="Times New Roman" w:cs="Times New Roman"/>
          <w:i/>
          <w:u w:val="single"/>
        </w:rPr>
        <w:t>Schéma 16 : Estomac d’un embryon.</w:t>
      </w:r>
      <w:r w:rsidR="00DA526B">
        <w:rPr>
          <w:rFonts w:ascii="Times New Roman" w:hAnsi="Times New Roman" w:cs="Times New Roman"/>
          <w:i/>
          <w:u w:val="single"/>
        </w:rPr>
        <w:br/>
      </w:r>
      <w:r w:rsidR="007F4C25">
        <w:rPr>
          <w:rFonts w:ascii="Times New Roman" w:hAnsi="Times New Roman" w:cs="Times New Roman"/>
        </w:rPr>
        <w:br/>
      </w:r>
      <w:r w:rsidR="00301F2E">
        <w:rPr>
          <w:rFonts w:ascii="Times New Roman" w:hAnsi="Times New Roman" w:cs="Times New Roman"/>
        </w:rPr>
        <w:t>On observe un o</w:t>
      </w:r>
      <w:r w:rsidR="007F4C25">
        <w:rPr>
          <w:rFonts w:ascii="Times New Roman" w:hAnsi="Times New Roman" w:cs="Times New Roman"/>
        </w:rPr>
        <w:t>rifice</w:t>
      </w:r>
      <w:r w:rsidR="008F7CDB">
        <w:rPr>
          <w:rFonts w:ascii="Times New Roman" w:hAnsi="Times New Roman" w:cs="Times New Roman"/>
        </w:rPr>
        <w:t xml:space="preserve"> au niveau du </w:t>
      </w:r>
      <w:r w:rsidR="00301F2E">
        <w:rPr>
          <w:rFonts w:ascii="Times New Roman" w:hAnsi="Times New Roman" w:cs="Times New Roman"/>
        </w:rPr>
        <w:t>mésogastre ventral : c’est le</w:t>
      </w:r>
      <w:r w:rsidR="008F7CDB">
        <w:rPr>
          <w:rFonts w:ascii="Times New Roman" w:hAnsi="Times New Roman" w:cs="Times New Roman"/>
        </w:rPr>
        <w:t xml:space="preserve"> </w:t>
      </w:r>
      <w:r w:rsidR="008F7CDB" w:rsidRPr="005745DC">
        <w:rPr>
          <w:rFonts w:ascii="Times New Roman" w:hAnsi="Times New Roman" w:cs="Times New Roman"/>
          <w:u w:val="single"/>
        </w:rPr>
        <w:t xml:space="preserve">foramen </w:t>
      </w:r>
      <w:r w:rsidR="007F4C25" w:rsidRPr="005745DC">
        <w:rPr>
          <w:rFonts w:ascii="Times New Roman" w:hAnsi="Times New Roman" w:cs="Times New Roman"/>
          <w:u w:val="single"/>
        </w:rPr>
        <w:t>épiploïque</w:t>
      </w:r>
      <w:r w:rsidR="008F7CDB">
        <w:rPr>
          <w:rFonts w:ascii="Times New Roman" w:hAnsi="Times New Roman" w:cs="Times New Roman"/>
        </w:rPr>
        <w:t xml:space="preserve"> ou </w:t>
      </w:r>
      <w:r w:rsidR="008F7CDB" w:rsidRPr="005745DC">
        <w:rPr>
          <w:rFonts w:ascii="Times New Roman" w:hAnsi="Times New Roman" w:cs="Times New Roman"/>
          <w:u w:val="single"/>
        </w:rPr>
        <w:t>foramen de Winslow</w:t>
      </w:r>
      <w:r w:rsidR="00301F2E">
        <w:rPr>
          <w:rFonts w:ascii="Times New Roman" w:hAnsi="Times New Roman" w:cs="Times New Roman"/>
        </w:rPr>
        <w:t>.</w:t>
      </w:r>
      <w:r w:rsidR="00301F2E">
        <w:rPr>
          <w:rFonts w:ascii="Times New Roman" w:hAnsi="Times New Roman" w:cs="Times New Roman"/>
        </w:rPr>
        <w:br/>
        <w:t>C’est e</w:t>
      </w:r>
      <w:r w:rsidR="008F7CDB">
        <w:rPr>
          <w:rFonts w:ascii="Times New Roman" w:hAnsi="Times New Roman" w:cs="Times New Roman"/>
        </w:rPr>
        <w:t xml:space="preserve">n passant par </w:t>
      </w:r>
      <w:r w:rsidR="007F4C25">
        <w:rPr>
          <w:rFonts w:ascii="Times New Roman" w:hAnsi="Times New Roman" w:cs="Times New Roman"/>
        </w:rPr>
        <w:t>cet</w:t>
      </w:r>
      <w:r w:rsidR="008F7CDB">
        <w:rPr>
          <w:rFonts w:ascii="Times New Roman" w:hAnsi="Times New Roman" w:cs="Times New Roman"/>
        </w:rPr>
        <w:t xml:space="preserve"> orifice </w:t>
      </w:r>
      <w:r w:rsidR="00301F2E">
        <w:rPr>
          <w:rFonts w:ascii="Times New Roman" w:hAnsi="Times New Roman" w:cs="Times New Roman"/>
        </w:rPr>
        <w:t>que l’</w:t>
      </w:r>
      <w:r w:rsidR="008F7CDB">
        <w:rPr>
          <w:rFonts w:ascii="Times New Roman" w:hAnsi="Times New Roman" w:cs="Times New Roman"/>
        </w:rPr>
        <w:t>on arrive dans l’</w:t>
      </w:r>
      <w:r w:rsidR="008F7CDB" w:rsidRPr="005745DC">
        <w:rPr>
          <w:rFonts w:ascii="Times New Roman" w:hAnsi="Times New Roman" w:cs="Times New Roman"/>
          <w:u w:val="single"/>
        </w:rPr>
        <w:t xml:space="preserve">arrière cavité des </w:t>
      </w:r>
      <w:r w:rsidR="007F4C25" w:rsidRPr="005745DC">
        <w:rPr>
          <w:rFonts w:ascii="Times New Roman" w:hAnsi="Times New Roman" w:cs="Times New Roman"/>
          <w:u w:val="single"/>
        </w:rPr>
        <w:t>épiploons</w:t>
      </w:r>
      <w:r w:rsidR="008F7CDB">
        <w:rPr>
          <w:rFonts w:ascii="Times New Roman" w:hAnsi="Times New Roman" w:cs="Times New Roman"/>
        </w:rPr>
        <w:t>.</w:t>
      </w:r>
      <w:r w:rsidR="00301F2E">
        <w:rPr>
          <w:rFonts w:ascii="Times New Roman" w:hAnsi="Times New Roman" w:cs="Times New Roman"/>
        </w:rPr>
        <w:br/>
      </w:r>
      <w:r w:rsidR="008F7CDB">
        <w:rPr>
          <w:rFonts w:ascii="Times New Roman" w:hAnsi="Times New Roman" w:cs="Times New Roman"/>
        </w:rPr>
        <w:br/>
      </w:r>
      <w:r w:rsidR="00FF099F">
        <w:rPr>
          <w:rFonts w:ascii="Times New Roman" w:hAnsi="Times New Roman" w:cs="Times New Roman"/>
          <w:noProof/>
        </w:rPr>
        <w:drawing>
          <wp:inline distT="0" distB="0" distL="0" distR="0" wp14:anchorId="534B6B33" wp14:editId="7D678FDD">
            <wp:extent cx="2766444" cy="2059728"/>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ng"/>
                    <pic:cNvPicPr/>
                  </pic:nvPicPr>
                  <pic:blipFill>
                    <a:blip r:embed="rId29">
                      <a:extLst>
                        <a:ext uri="{28A0092B-C50C-407E-A947-70E740481C1C}">
                          <a14:useLocalDpi xmlns:a14="http://schemas.microsoft.com/office/drawing/2010/main" val="0"/>
                        </a:ext>
                      </a:extLst>
                    </a:blip>
                    <a:stretch>
                      <a:fillRect/>
                    </a:stretch>
                  </pic:blipFill>
                  <pic:spPr>
                    <a:xfrm>
                      <a:off x="0" y="0"/>
                      <a:ext cx="2766823" cy="2060010"/>
                    </a:xfrm>
                    <a:prstGeom prst="rect">
                      <a:avLst/>
                    </a:prstGeom>
                  </pic:spPr>
                </pic:pic>
              </a:graphicData>
            </a:graphic>
          </wp:inline>
        </w:drawing>
      </w:r>
      <w:r w:rsidR="00FF099F">
        <w:rPr>
          <w:rFonts w:ascii="Times New Roman" w:hAnsi="Times New Roman" w:cs="Times New Roman"/>
        </w:rPr>
        <w:t xml:space="preserve">        </w:t>
      </w:r>
      <w:r w:rsidR="00FF099F">
        <w:rPr>
          <w:rFonts w:ascii="Times New Roman" w:hAnsi="Times New Roman" w:cs="Times New Roman"/>
          <w:noProof/>
        </w:rPr>
        <w:drawing>
          <wp:inline distT="0" distB="0" distL="0" distR="0" wp14:anchorId="13E5BCFF" wp14:editId="0BE04B1C">
            <wp:extent cx="2628791" cy="277309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ng"/>
                    <pic:cNvPicPr/>
                  </pic:nvPicPr>
                  <pic:blipFill>
                    <a:blip r:embed="rId30">
                      <a:extLst>
                        <a:ext uri="{28A0092B-C50C-407E-A947-70E740481C1C}">
                          <a14:useLocalDpi xmlns:a14="http://schemas.microsoft.com/office/drawing/2010/main" val="0"/>
                        </a:ext>
                      </a:extLst>
                    </a:blip>
                    <a:stretch>
                      <a:fillRect/>
                    </a:stretch>
                  </pic:blipFill>
                  <pic:spPr>
                    <a:xfrm>
                      <a:off x="0" y="0"/>
                      <a:ext cx="2629590" cy="2773935"/>
                    </a:xfrm>
                    <a:prstGeom prst="rect">
                      <a:avLst/>
                    </a:prstGeom>
                  </pic:spPr>
                </pic:pic>
              </a:graphicData>
            </a:graphic>
          </wp:inline>
        </w:drawing>
      </w:r>
      <w:r w:rsidR="00FF099F">
        <w:rPr>
          <w:rFonts w:ascii="Times New Roman" w:hAnsi="Times New Roman" w:cs="Times New Roman"/>
        </w:rPr>
        <w:br/>
        <w:t xml:space="preserve">                            </w:t>
      </w:r>
      <w:r w:rsidR="00FF099F" w:rsidRPr="00FF099F">
        <w:rPr>
          <w:rFonts w:ascii="Times New Roman" w:hAnsi="Times New Roman" w:cs="Times New Roman"/>
          <w:i/>
          <w:u w:val="single"/>
        </w:rPr>
        <w:t>Schéma 17 : Soulèvement de l’estomac d’un embryon.</w:t>
      </w:r>
      <w:r w:rsidR="00FF099F">
        <w:rPr>
          <w:rFonts w:ascii="Times New Roman" w:hAnsi="Times New Roman" w:cs="Times New Roman"/>
        </w:rPr>
        <w:br/>
      </w:r>
      <w:r w:rsidR="008F7CDB">
        <w:rPr>
          <w:rFonts w:ascii="Times New Roman" w:hAnsi="Times New Roman" w:cs="Times New Roman"/>
        </w:rPr>
        <w:br/>
      </w:r>
      <w:r w:rsidR="007F4C25">
        <w:rPr>
          <w:rFonts w:ascii="Times New Roman" w:hAnsi="Times New Roman" w:cs="Times New Roman"/>
        </w:rPr>
        <w:t>En</w:t>
      </w:r>
      <w:r w:rsidR="008F7CDB">
        <w:rPr>
          <w:rFonts w:ascii="Times New Roman" w:hAnsi="Times New Roman" w:cs="Times New Roman"/>
        </w:rPr>
        <w:t xml:space="preserve"> soulevant l’estomac, on voit le </w:t>
      </w:r>
      <w:r w:rsidR="00301F2E">
        <w:rPr>
          <w:rFonts w:ascii="Times New Roman" w:hAnsi="Times New Roman" w:cs="Times New Roman"/>
        </w:rPr>
        <w:t>mésogastre dorsal</w:t>
      </w:r>
      <w:r w:rsidR="008F7CDB">
        <w:rPr>
          <w:rFonts w:ascii="Times New Roman" w:hAnsi="Times New Roman" w:cs="Times New Roman"/>
        </w:rPr>
        <w:t xml:space="preserve"> (maintenant </w:t>
      </w:r>
      <w:r w:rsidR="00301F2E">
        <w:rPr>
          <w:rFonts w:ascii="Times New Roman" w:hAnsi="Times New Roman" w:cs="Times New Roman"/>
        </w:rPr>
        <w:t xml:space="preserve">appelé </w:t>
      </w:r>
      <w:r w:rsidR="008F7CDB">
        <w:rPr>
          <w:rFonts w:ascii="Times New Roman" w:hAnsi="Times New Roman" w:cs="Times New Roman"/>
        </w:rPr>
        <w:t xml:space="preserve">grand </w:t>
      </w:r>
      <w:r w:rsidR="007F4C25">
        <w:rPr>
          <w:rFonts w:ascii="Times New Roman" w:hAnsi="Times New Roman" w:cs="Times New Roman"/>
        </w:rPr>
        <w:t>épiploon</w:t>
      </w:r>
      <w:r w:rsidR="008F7CDB">
        <w:rPr>
          <w:rFonts w:ascii="Times New Roman" w:hAnsi="Times New Roman" w:cs="Times New Roman"/>
        </w:rPr>
        <w:t xml:space="preserve"> ou grand omentum) et c’est au fo</w:t>
      </w:r>
      <w:r w:rsidR="007D460F">
        <w:rPr>
          <w:rFonts w:ascii="Times New Roman" w:hAnsi="Times New Roman" w:cs="Times New Roman"/>
        </w:rPr>
        <w:t xml:space="preserve">nd de la cavité que l’on aperçoit la </w:t>
      </w:r>
      <w:r w:rsidR="007D460F" w:rsidRPr="005745DC">
        <w:rPr>
          <w:rFonts w:ascii="Times New Roman" w:hAnsi="Times New Roman" w:cs="Times New Roman"/>
          <w:u w:val="single"/>
        </w:rPr>
        <w:t>tête</w:t>
      </w:r>
      <w:r w:rsidR="008F7CDB" w:rsidRPr="005745DC">
        <w:rPr>
          <w:rFonts w:ascii="Times New Roman" w:hAnsi="Times New Roman" w:cs="Times New Roman"/>
          <w:u w:val="single"/>
        </w:rPr>
        <w:t xml:space="preserve"> </w:t>
      </w:r>
      <w:r w:rsidR="007D460F" w:rsidRPr="005745DC">
        <w:rPr>
          <w:rFonts w:ascii="Times New Roman" w:hAnsi="Times New Roman" w:cs="Times New Roman"/>
          <w:u w:val="single"/>
        </w:rPr>
        <w:t xml:space="preserve">du </w:t>
      </w:r>
      <w:r w:rsidR="007F4C25" w:rsidRPr="005745DC">
        <w:rPr>
          <w:rFonts w:ascii="Times New Roman" w:hAnsi="Times New Roman" w:cs="Times New Roman"/>
          <w:u w:val="single"/>
        </w:rPr>
        <w:t>pancréas</w:t>
      </w:r>
      <w:r w:rsidR="008F7CDB">
        <w:rPr>
          <w:rFonts w:ascii="Times New Roman" w:hAnsi="Times New Roman" w:cs="Times New Roman"/>
        </w:rPr>
        <w:t>.</w:t>
      </w:r>
      <w:r w:rsidR="008F7CDB">
        <w:rPr>
          <w:rFonts w:ascii="Times New Roman" w:hAnsi="Times New Roman" w:cs="Times New Roman"/>
        </w:rPr>
        <w:br/>
      </w:r>
      <w:r w:rsidR="008F7CDB">
        <w:rPr>
          <w:rFonts w:ascii="Times New Roman" w:hAnsi="Times New Roman" w:cs="Times New Roman"/>
        </w:rPr>
        <w:br/>
      </w:r>
      <w:r w:rsidR="00FF099F">
        <w:rPr>
          <w:rFonts w:ascii="Times New Roman" w:hAnsi="Times New Roman" w:cs="Times New Roman"/>
        </w:rPr>
        <w:t xml:space="preserve">On termine le passage sur la formation de l’estomac par une vidéo que l’on retrouve sur le site </w:t>
      </w:r>
      <w:hyperlink r:id="rId31" w:history="1">
        <w:r w:rsidR="00FF099F" w:rsidRPr="007F302B">
          <w:rPr>
            <w:rStyle w:val="Lienhypertexte"/>
            <w:rFonts w:ascii="Times New Roman" w:hAnsi="Times New Roman" w:cs="Times New Roman"/>
          </w:rPr>
          <w:t>http://cna.uc.edu/embryology</w:t>
        </w:r>
      </w:hyperlink>
      <w:r w:rsidR="002229B3">
        <w:rPr>
          <w:rFonts w:ascii="Times New Roman" w:hAnsi="Times New Roman" w:cs="Times New Roman"/>
        </w:rPr>
        <w:br/>
      </w:r>
      <w:r w:rsidR="002229B3">
        <w:rPr>
          <w:rFonts w:ascii="Times New Roman" w:hAnsi="Times New Roman" w:cs="Times New Roman"/>
        </w:rPr>
        <w:br/>
      </w:r>
      <w:r w:rsidR="00EE471B">
        <w:rPr>
          <w:rFonts w:ascii="Times New Roman" w:hAnsi="Times New Roman" w:cs="Times New Roman"/>
        </w:rPr>
        <w:t xml:space="preserve">     </w:t>
      </w:r>
      <w:r w:rsidR="002229B3">
        <w:rPr>
          <w:rFonts w:ascii="Times New Roman" w:hAnsi="Times New Roman" w:cs="Times New Roman"/>
          <w:b/>
          <w:i/>
          <w:u w:val="single"/>
        </w:rPr>
        <w:t>D</w:t>
      </w:r>
      <w:r w:rsidR="008F7CDB" w:rsidRPr="002229B3">
        <w:rPr>
          <w:rFonts w:ascii="Times New Roman" w:hAnsi="Times New Roman" w:cs="Times New Roman"/>
          <w:b/>
          <w:i/>
          <w:u w:val="single"/>
        </w:rPr>
        <w:t>. L</w:t>
      </w:r>
      <w:r w:rsidR="002229B3" w:rsidRPr="002229B3">
        <w:rPr>
          <w:rFonts w:ascii="Times New Roman" w:hAnsi="Times New Roman" w:cs="Times New Roman"/>
          <w:b/>
          <w:i/>
          <w:u w:val="single"/>
        </w:rPr>
        <w:t>a formation d</w:t>
      </w:r>
      <w:r w:rsidR="008F7CDB" w:rsidRPr="002229B3">
        <w:rPr>
          <w:rFonts w:ascii="Times New Roman" w:hAnsi="Times New Roman" w:cs="Times New Roman"/>
          <w:b/>
          <w:i/>
          <w:u w:val="single"/>
        </w:rPr>
        <w:t>es glandes digestives :</w:t>
      </w:r>
      <w:r w:rsidR="002229B3">
        <w:rPr>
          <w:rFonts w:ascii="Times New Roman" w:hAnsi="Times New Roman" w:cs="Times New Roman"/>
          <w:b/>
          <w:i/>
          <w:u w:val="single"/>
        </w:rPr>
        <w:br/>
      </w:r>
      <w:r w:rsidR="002229B3">
        <w:rPr>
          <w:rFonts w:ascii="Times New Roman" w:hAnsi="Times New Roman" w:cs="Times New Roman"/>
          <w:b/>
          <w:i/>
          <w:u w:val="single"/>
        </w:rPr>
        <w:br/>
      </w:r>
      <w:r w:rsidR="00EE471B">
        <w:rPr>
          <w:rFonts w:ascii="Times New Roman" w:hAnsi="Times New Roman" w:cs="Times New Roman"/>
        </w:rPr>
        <w:t xml:space="preserve">          </w:t>
      </w:r>
      <w:r w:rsidR="002229B3">
        <w:rPr>
          <w:rFonts w:ascii="Times New Roman" w:hAnsi="Times New Roman" w:cs="Times New Roman"/>
          <w:b/>
          <w:i/>
          <w:u w:val="single"/>
        </w:rPr>
        <w:t>a. Formation des différentes ébauches :</w:t>
      </w:r>
      <w:r w:rsidR="00374319">
        <w:rPr>
          <w:rFonts w:ascii="Times New Roman" w:hAnsi="Times New Roman" w:cs="Times New Roman"/>
          <w:b/>
          <w:i/>
          <w:u w:val="single"/>
        </w:rPr>
        <w:br/>
      </w:r>
      <w:r w:rsidR="008F7CDB" w:rsidRPr="002229B3">
        <w:rPr>
          <w:rFonts w:ascii="Times New Roman" w:hAnsi="Times New Roman" w:cs="Times New Roman"/>
          <w:b/>
          <w:i/>
          <w:u w:val="single"/>
        </w:rPr>
        <w:br/>
      </w:r>
      <w:r w:rsidR="00374319" w:rsidRPr="000B21AF">
        <w:rPr>
          <w:rFonts w:ascii="Times New Roman" w:hAnsi="Times New Roman" w:cs="Times New Roman"/>
          <w:b/>
          <w:i/>
        </w:rPr>
        <w:t xml:space="preserve">            </w:t>
      </w:r>
      <w:r w:rsidR="007D460F" w:rsidRPr="000B21AF">
        <w:rPr>
          <w:rFonts w:ascii="Times New Roman" w:hAnsi="Times New Roman" w:cs="Times New Roman"/>
          <w:b/>
          <w:i/>
        </w:rPr>
        <w:t xml:space="preserve">              </w:t>
      </w:r>
      <w:r w:rsidR="00374319" w:rsidRPr="000B21AF">
        <w:rPr>
          <w:rFonts w:ascii="Times New Roman" w:hAnsi="Times New Roman" w:cs="Times New Roman"/>
          <w:b/>
          <w:i/>
        </w:rPr>
        <w:t xml:space="preserve">      </w:t>
      </w:r>
      <w:r w:rsidR="00374319" w:rsidRPr="000B21AF">
        <w:rPr>
          <w:rFonts w:ascii="Times New Roman" w:hAnsi="Times New Roman" w:cs="Times New Roman"/>
          <w:noProof/>
        </w:rPr>
        <w:drawing>
          <wp:inline distT="0" distB="0" distL="0" distR="0" wp14:anchorId="3730BD50" wp14:editId="2B83FB5C">
            <wp:extent cx="3317028" cy="3037460"/>
            <wp:effectExtent l="0" t="0" r="10795" b="1079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ng"/>
                    <pic:cNvPicPr/>
                  </pic:nvPicPr>
                  <pic:blipFill>
                    <a:blip r:embed="rId32">
                      <a:extLst>
                        <a:ext uri="{28A0092B-C50C-407E-A947-70E740481C1C}">
                          <a14:useLocalDpi xmlns:a14="http://schemas.microsoft.com/office/drawing/2010/main" val="0"/>
                        </a:ext>
                      </a:extLst>
                    </a:blip>
                    <a:stretch>
                      <a:fillRect/>
                    </a:stretch>
                  </pic:blipFill>
                  <pic:spPr>
                    <a:xfrm>
                      <a:off x="0" y="0"/>
                      <a:ext cx="3318247" cy="3038576"/>
                    </a:xfrm>
                    <a:prstGeom prst="rect">
                      <a:avLst/>
                    </a:prstGeom>
                  </pic:spPr>
                </pic:pic>
              </a:graphicData>
            </a:graphic>
          </wp:inline>
        </w:drawing>
      </w:r>
      <w:r w:rsidR="00374319" w:rsidRPr="000B21AF">
        <w:rPr>
          <w:rFonts w:ascii="Times New Roman" w:hAnsi="Times New Roman" w:cs="Times New Roman"/>
          <w:b/>
          <w:i/>
        </w:rPr>
        <w:br/>
      </w:r>
      <w:r w:rsidR="00374319" w:rsidRPr="00374319">
        <w:rPr>
          <w:rFonts w:ascii="Times New Roman" w:hAnsi="Times New Roman" w:cs="Times New Roman"/>
          <w:i/>
        </w:rPr>
        <w:t xml:space="preserve">                     </w:t>
      </w:r>
      <w:r w:rsidR="00374319" w:rsidRPr="00374319">
        <w:rPr>
          <w:rFonts w:ascii="Times New Roman" w:hAnsi="Times New Roman" w:cs="Times New Roman"/>
          <w:i/>
          <w:u w:val="single"/>
        </w:rPr>
        <w:t>Schéma 18 : Différentes stades de la formation des glandes digestives.</w:t>
      </w:r>
      <w:r w:rsidR="008F7CDB">
        <w:rPr>
          <w:rFonts w:ascii="Times New Roman" w:hAnsi="Times New Roman" w:cs="Times New Roman"/>
        </w:rPr>
        <w:br/>
      </w:r>
      <w:r w:rsidR="00AA0810">
        <w:rPr>
          <w:rFonts w:ascii="Times New Roman" w:hAnsi="Times New Roman" w:cs="Times New Roman"/>
        </w:rPr>
        <w:t xml:space="preserve">Les </w:t>
      </w:r>
      <w:r w:rsidR="008F7CDB">
        <w:rPr>
          <w:rFonts w:ascii="Times New Roman" w:hAnsi="Times New Roman" w:cs="Times New Roman"/>
        </w:rPr>
        <w:t>2/3 sup</w:t>
      </w:r>
      <w:r w:rsidR="00AA0810">
        <w:rPr>
          <w:rFonts w:ascii="Times New Roman" w:hAnsi="Times New Roman" w:cs="Times New Roman"/>
        </w:rPr>
        <w:t>érieurs</w:t>
      </w:r>
      <w:r w:rsidR="008F7CDB">
        <w:rPr>
          <w:rFonts w:ascii="Times New Roman" w:hAnsi="Times New Roman" w:cs="Times New Roman"/>
        </w:rPr>
        <w:t xml:space="preserve"> du duodénum</w:t>
      </w:r>
      <w:r w:rsidR="00AA0810">
        <w:rPr>
          <w:rFonts w:ascii="Times New Roman" w:hAnsi="Times New Roman" w:cs="Times New Roman"/>
        </w:rPr>
        <w:t xml:space="preserve"> ont un développement qui se</w:t>
      </w:r>
      <w:r w:rsidR="008F7CDB">
        <w:rPr>
          <w:rFonts w:ascii="Times New Roman" w:hAnsi="Times New Roman" w:cs="Times New Roman"/>
        </w:rPr>
        <w:t xml:space="preserve"> </w:t>
      </w:r>
      <w:r w:rsidR="00AA0810">
        <w:rPr>
          <w:rFonts w:ascii="Times New Roman" w:hAnsi="Times New Roman" w:cs="Times New Roman"/>
        </w:rPr>
        <w:t xml:space="preserve">rattachent à celui des </w:t>
      </w:r>
      <w:r w:rsidR="008F7CDB">
        <w:rPr>
          <w:rFonts w:ascii="Times New Roman" w:hAnsi="Times New Roman" w:cs="Times New Roman"/>
        </w:rPr>
        <w:t>ébauches pan</w:t>
      </w:r>
      <w:r w:rsidR="00AA0810">
        <w:rPr>
          <w:rFonts w:ascii="Times New Roman" w:hAnsi="Times New Roman" w:cs="Times New Roman"/>
        </w:rPr>
        <w:t>créatiques</w:t>
      </w:r>
      <w:r w:rsidR="008F7CDB">
        <w:rPr>
          <w:rFonts w:ascii="Times New Roman" w:hAnsi="Times New Roman" w:cs="Times New Roman"/>
        </w:rPr>
        <w:t xml:space="preserve"> et </w:t>
      </w:r>
      <w:r w:rsidR="007F4C25">
        <w:rPr>
          <w:rFonts w:ascii="Times New Roman" w:hAnsi="Times New Roman" w:cs="Times New Roman"/>
        </w:rPr>
        <w:t>hépatiques</w:t>
      </w:r>
      <w:r w:rsidR="00AA0810">
        <w:rPr>
          <w:rFonts w:ascii="Times New Roman" w:hAnsi="Times New Roman" w:cs="Times New Roman"/>
        </w:rPr>
        <w:t>.</w:t>
      </w:r>
      <w:r w:rsidR="00AA0810">
        <w:rPr>
          <w:rFonts w:ascii="Times New Roman" w:hAnsi="Times New Roman" w:cs="Times New Roman"/>
        </w:rPr>
        <w:br/>
      </w:r>
      <w:r w:rsidR="008F7CDB">
        <w:rPr>
          <w:rFonts w:ascii="Times New Roman" w:hAnsi="Times New Roman" w:cs="Times New Roman"/>
        </w:rPr>
        <w:br/>
      </w:r>
      <w:r w:rsidR="00AA0810">
        <w:rPr>
          <w:rFonts w:ascii="Times New Roman" w:hAnsi="Times New Roman" w:cs="Times New Roman"/>
        </w:rPr>
        <w:t xml:space="preserve">Ces </w:t>
      </w:r>
      <w:r w:rsidR="00AA0810" w:rsidRPr="005745DC">
        <w:rPr>
          <w:rFonts w:ascii="Times New Roman" w:hAnsi="Times New Roman" w:cs="Times New Roman"/>
          <w:u w:val="single"/>
        </w:rPr>
        <w:t xml:space="preserve">2/3 supérieures </w:t>
      </w:r>
      <w:r w:rsidR="00AA0810">
        <w:rPr>
          <w:rFonts w:ascii="Times New Roman" w:hAnsi="Times New Roman" w:cs="Times New Roman"/>
        </w:rPr>
        <w:t>naissent</w:t>
      </w:r>
      <w:r w:rsidR="008F7CDB">
        <w:rPr>
          <w:rFonts w:ascii="Times New Roman" w:hAnsi="Times New Roman" w:cs="Times New Roman"/>
        </w:rPr>
        <w:t xml:space="preserve"> plus </w:t>
      </w:r>
      <w:r w:rsidR="007F4C25">
        <w:rPr>
          <w:rFonts w:ascii="Times New Roman" w:hAnsi="Times New Roman" w:cs="Times New Roman"/>
        </w:rPr>
        <w:t>tôt</w:t>
      </w:r>
      <w:r w:rsidR="008F7CDB">
        <w:rPr>
          <w:rFonts w:ascii="Times New Roman" w:hAnsi="Times New Roman" w:cs="Times New Roman"/>
        </w:rPr>
        <w:t xml:space="preserve"> que d’autres </w:t>
      </w:r>
      <w:r w:rsidR="007F4C25">
        <w:rPr>
          <w:rFonts w:ascii="Times New Roman" w:hAnsi="Times New Roman" w:cs="Times New Roman"/>
        </w:rPr>
        <w:t>structures</w:t>
      </w:r>
      <w:r w:rsidR="008F7CDB">
        <w:rPr>
          <w:rFonts w:ascii="Times New Roman" w:hAnsi="Times New Roman" w:cs="Times New Roman"/>
        </w:rPr>
        <w:t>, dès la f</w:t>
      </w:r>
      <w:r w:rsidR="008F7CDB" w:rsidRPr="005745DC">
        <w:rPr>
          <w:rFonts w:ascii="Times New Roman" w:hAnsi="Times New Roman" w:cs="Times New Roman"/>
          <w:b/>
        </w:rPr>
        <w:t>in de la 3</w:t>
      </w:r>
      <w:r w:rsidR="00AA0810" w:rsidRPr="005745DC">
        <w:rPr>
          <w:rFonts w:ascii="Times New Roman" w:hAnsi="Times New Roman" w:cs="Times New Roman"/>
          <w:b/>
          <w:vertAlign w:val="superscript"/>
        </w:rPr>
        <w:t>ème</w:t>
      </w:r>
      <w:r w:rsidR="00AA0810" w:rsidRPr="005745DC">
        <w:rPr>
          <w:rFonts w:ascii="Times New Roman" w:hAnsi="Times New Roman" w:cs="Times New Roman"/>
          <w:b/>
        </w:rPr>
        <w:t xml:space="preserve"> ou dès le</w:t>
      </w:r>
      <w:r w:rsidR="008F7CDB" w:rsidRPr="005745DC">
        <w:rPr>
          <w:rFonts w:ascii="Times New Roman" w:hAnsi="Times New Roman" w:cs="Times New Roman"/>
          <w:b/>
        </w:rPr>
        <w:t xml:space="preserve"> début </w:t>
      </w:r>
      <w:r w:rsidR="00AA0810" w:rsidRPr="005745DC">
        <w:rPr>
          <w:rFonts w:ascii="Times New Roman" w:hAnsi="Times New Roman" w:cs="Times New Roman"/>
          <w:b/>
        </w:rPr>
        <w:t xml:space="preserve">de la </w:t>
      </w:r>
      <w:r w:rsidR="008F7CDB" w:rsidRPr="005745DC">
        <w:rPr>
          <w:rFonts w:ascii="Times New Roman" w:hAnsi="Times New Roman" w:cs="Times New Roman"/>
          <w:b/>
        </w:rPr>
        <w:t>4</w:t>
      </w:r>
      <w:r w:rsidR="00AA0810" w:rsidRPr="005745DC">
        <w:rPr>
          <w:rFonts w:ascii="Times New Roman" w:hAnsi="Times New Roman" w:cs="Times New Roman"/>
          <w:b/>
          <w:vertAlign w:val="superscript"/>
        </w:rPr>
        <w:t>ème</w:t>
      </w:r>
      <w:r w:rsidR="008F7CDB" w:rsidRPr="005745DC">
        <w:rPr>
          <w:rFonts w:ascii="Times New Roman" w:hAnsi="Times New Roman" w:cs="Times New Roman"/>
          <w:b/>
        </w:rPr>
        <w:t xml:space="preserve"> et jusqu’à la 6</w:t>
      </w:r>
      <w:r w:rsidR="00AA0810" w:rsidRPr="005745DC">
        <w:rPr>
          <w:rFonts w:ascii="Times New Roman" w:hAnsi="Times New Roman" w:cs="Times New Roman"/>
          <w:b/>
          <w:vertAlign w:val="superscript"/>
        </w:rPr>
        <w:t>ème</w:t>
      </w:r>
      <w:r w:rsidR="00AA0810" w:rsidRPr="005745DC">
        <w:rPr>
          <w:rFonts w:ascii="Times New Roman" w:hAnsi="Times New Roman" w:cs="Times New Roman"/>
          <w:b/>
        </w:rPr>
        <w:t xml:space="preserve"> semaine de développement</w:t>
      </w:r>
      <w:r w:rsidR="00AA0810">
        <w:rPr>
          <w:rFonts w:ascii="Times New Roman" w:hAnsi="Times New Roman" w:cs="Times New Roman"/>
        </w:rPr>
        <w:t>. C’est à ce moment là qu’</w:t>
      </w:r>
      <w:r w:rsidR="008F7CDB">
        <w:rPr>
          <w:rFonts w:ascii="Times New Roman" w:hAnsi="Times New Roman" w:cs="Times New Roman"/>
        </w:rPr>
        <w:t xml:space="preserve">apparaissent les bourgeons tissulaires </w:t>
      </w:r>
      <w:r w:rsidR="007F4C25">
        <w:rPr>
          <w:rFonts w:ascii="Times New Roman" w:hAnsi="Times New Roman" w:cs="Times New Roman"/>
        </w:rPr>
        <w:t>formant</w:t>
      </w:r>
      <w:r w:rsidR="008F7CDB">
        <w:rPr>
          <w:rFonts w:ascii="Times New Roman" w:hAnsi="Times New Roman" w:cs="Times New Roman"/>
        </w:rPr>
        <w:t xml:space="preserve"> la </w:t>
      </w:r>
      <w:r w:rsidR="007F4C25">
        <w:rPr>
          <w:rFonts w:ascii="Times New Roman" w:hAnsi="Times New Roman" w:cs="Times New Roman"/>
        </w:rPr>
        <w:t>vésicule</w:t>
      </w:r>
      <w:r w:rsidR="008F7CDB">
        <w:rPr>
          <w:rFonts w:ascii="Times New Roman" w:hAnsi="Times New Roman" w:cs="Times New Roman"/>
        </w:rPr>
        <w:t xml:space="preserve"> biliaire et le </w:t>
      </w:r>
      <w:r w:rsidR="007F4C25">
        <w:rPr>
          <w:rFonts w:ascii="Times New Roman" w:hAnsi="Times New Roman" w:cs="Times New Roman"/>
        </w:rPr>
        <w:t>pancréas</w:t>
      </w:r>
      <w:r w:rsidR="008F7CDB">
        <w:rPr>
          <w:rFonts w:ascii="Times New Roman" w:hAnsi="Times New Roman" w:cs="Times New Roman"/>
        </w:rPr>
        <w:t>.</w:t>
      </w:r>
      <w:r w:rsidR="008F7CDB">
        <w:rPr>
          <w:rFonts w:ascii="Times New Roman" w:hAnsi="Times New Roman" w:cs="Times New Roman"/>
        </w:rPr>
        <w:br/>
      </w:r>
      <w:r w:rsidR="008F7CDB">
        <w:rPr>
          <w:rFonts w:ascii="Times New Roman" w:hAnsi="Times New Roman" w:cs="Times New Roman"/>
        </w:rPr>
        <w:br/>
      </w:r>
      <w:r w:rsidR="007F4C25">
        <w:rPr>
          <w:rFonts w:ascii="Times New Roman" w:hAnsi="Times New Roman" w:cs="Times New Roman"/>
        </w:rPr>
        <w:t>Il n’y a plus de mésentère ventr</w:t>
      </w:r>
      <w:r w:rsidR="00374319">
        <w:rPr>
          <w:rFonts w:ascii="Times New Roman" w:hAnsi="Times New Roman" w:cs="Times New Roman"/>
        </w:rPr>
        <w:t xml:space="preserve">al, on a un </w:t>
      </w:r>
      <w:r w:rsidR="00374319" w:rsidRPr="005745DC">
        <w:rPr>
          <w:rFonts w:ascii="Times New Roman" w:hAnsi="Times New Roman" w:cs="Times New Roman"/>
          <w:u w:val="single"/>
        </w:rPr>
        <w:t>bourgeon hépatique ventral</w:t>
      </w:r>
      <w:r w:rsidR="007F4C25">
        <w:rPr>
          <w:rFonts w:ascii="Times New Roman" w:hAnsi="Times New Roman" w:cs="Times New Roman"/>
        </w:rPr>
        <w:t xml:space="preserve">, un </w:t>
      </w:r>
      <w:r w:rsidR="007F4C25" w:rsidRPr="005745DC">
        <w:rPr>
          <w:rFonts w:ascii="Times New Roman" w:hAnsi="Times New Roman" w:cs="Times New Roman"/>
          <w:u w:val="single"/>
        </w:rPr>
        <w:t>bourgeon de la vésicule biliaire</w:t>
      </w:r>
      <w:r w:rsidR="007F4C25">
        <w:rPr>
          <w:rFonts w:ascii="Times New Roman" w:hAnsi="Times New Roman" w:cs="Times New Roman"/>
        </w:rPr>
        <w:t xml:space="preserve"> qui nait du </w:t>
      </w:r>
      <w:r w:rsidR="007F4C25" w:rsidRPr="005745DC">
        <w:rPr>
          <w:rFonts w:ascii="Times New Roman" w:hAnsi="Times New Roman" w:cs="Times New Roman"/>
          <w:u w:val="single"/>
        </w:rPr>
        <w:t>canal cholédoque</w:t>
      </w:r>
      <w:r w:rsidR="007F4C25">
        <w:rPr>
          <w:rFonts w:ascii="Times New Roman" w:hAnsi="Times New Roman" w:cs="Times New Roman"/>
        </w:rPr>
        <w:t xml:space="preserve"> sous form</w:t>
      </w:r>
      <w:r w:rsidR="007D460F">
        <w:rPr>
          <w:rFonts w:ascii="Times New Roman" w:hAnsi="Times New Roman" w:cs="Times New Roman"/>
        </w:rPr>
        <w:t xml:space="preserve">e de prolifération cellulaire ; </w:t>
      </w:r>
      <w:r w:rsidR="007F4C25">
        <w:rPr>
          <w:rFonts w:ascii="Times New Roman" w:hAnsi="Times New Roman" w:cs="Times New Roman"/>
        </w:rPr>
        <w:t>en position ventrale on a le mésenchyme porta</w:t>
      </w:r>
      <w:r w:rsidR="007D460F">
        <w:rPr>
          <w:rFonts w:ascii="Times New Roman" w:hAnsi="Times New Roman" w:cs="Times New Roman"/>
        </w:rPr>
        <w:t xml:space="preserve">nt le nom de </w:t>
      </w:r>
      <w:r w:rsidR="007D460F" w:rsidRPr="005745DC">
        <w:rPr>
          <w:rFonts w:ascii="Times New Roman" w:hAnsi="Times New Roman" w:cs="Times New Roman"/>
          <w:u w:val="single"/>
        </w:rPr>
        <w:t>septum transversum</w:t>
      </w:r>
      <w:r w:rsidR="007F4C25">
        <w:rPr>
          <w:rFonts w:ascii="Times New Roman" w:hAnsi="Times New Roman" w:cs="Times New Roman"/>
        </w:rPr>
        <w:t>.</w:t>
      </w:r>
      <w:r w:rsidR="007F4C25">
        <w:rPr>
          <w:rFonts w:ascii="Times New Roman" w:hAnsi="Times New Roman" w:cs="Times New Roman"/>
        </w:rPr>
        <w:br/>
      </w:r>
      <w:r w:rsidR="007F4C25">
        <w:rPr>
          <w:rFonts w:ascii="Times New Roman" w:hAnsi="Times New Roman" w:cs="Times New Roman"/>
        </w:rPr>
        <w:br/>
        <w:t>On</w:t>
      </w:r>
      <w:r w:rsidR="00374319">
        <w:rPr>
          <w:rFonts w:ascii="Times New Roman" w:hAnsi="Times New Roman" w:cs="Times New Roman"/>
        </w:rPr>
        <w:t xml:space="preserve"> a aussi un bourgeon formé de deux ébauches (dorsale et ventrale) où l’ébauche dorsale est apparue avant la ventrale</w:t>
      </w:r>
      <w:r w:rsidR="007F4C25">
        <w:rPr>
          <w:rFonts w:ascii="Times New Roman" w:hAnsi="Times New Roman" w:cs="Times New Roman"/>
        </w:rPr>
        <w:t> :</w:t>
      </w:r>
      <w:r w:rsidR="007F4C25">
        <w:rPr>
          <w:rFonts w:ascii="Times New Roman" w:hAnsi="Times New Roman" w:cs="Times New Roman"/>
        </w:rPr>
        <w:br/>
      </w:r>
      <w:r w:rsidR="007D460F">
        <w:rPr>
          <w:rFonts w:ascii="Times New Roman" w:hAnsi="Times New Roman" w:cs="Times New Roman"/>
        </w:rPr>
        <w:t>-</w:t>
      </w:r>
      <w:r w:rsidR="00374319">
        <w:rPr>
          <w:rFonts w:ascii="Times New Roman" w:hAnsi="Times New Roman" w:cs="Times New Roman"/>
        </w:rPr>
        <w:t xml:space="preserve"> </w:t>
      </w:r>
      <w:r w:rsidR="00374319" w:rsidRPr="005745DC">
        <w:rPr>
          <w:rFonts w:ascii="Times New Roman" w:hAnsi="Times New Roman" w:cs="Times New Roman"/>
          <w:u w:val="single"/>
        </w:rPr>
        <w:t>ébauche pancréatique dorsale</w:t>
      </w:r>
      <w:r w:rsidR="00374319">
        <w:rPr>
          <w:rFonts w:ascii="Times New Roman" w:hAnsi="Times New Roman" w:cs="Times New Roman"/>
        </w:rPr>
        <w:t xml:space="preserve"> : </w:t>
      </w:r>
      <w:r w:rsidR="007F4C25">
        <w:rPr>
          <w:rFonts w:ascii="Times New Roman" w:hAnsi="Times New Roman" w:cs="Times New Roman"/>
        </w:rPr>
        <w:t>cellules qui migrent da</w:t>
      </w:r>
      <w:r w:rsidR="00374319">
        <w:rPr>
          <w:rFonts w:ascii="Times New Roman" w:hAnsi="Times New Roman" w:cs="Times New Roman"/>
        </w:rPr>
        <w:t>ns le mésenchyme environnant</w:t>
      </w:r>
      <w:r w:rsidR="007F4C25">
        <w:rPr>
          <w:rFonts w:ascii="Times New Roman" w:hAnsi="Times New Roman" w:cs="Times New Roman"/>
        </w:rPr>
        <w:br/>
      </w:r>
      <w:r w:rsidR="007D460F">
        <w:rPr>
          <w:rFonts w:ascii="Times New Roman" w:hAnsi="Times New Roman" w:cs="Times New Roman"/>
        </w:rPr>
        <w:t>-</w:t>
      </w:r>
      <w:r w:rsidR="00374319">
        <w:rPr>
          <w:rFonts w:ascii="Times New Roman" w:hAnsi="Times New Roman" w:cs="Times New Roman"/>
        </w:rPr>
        <w:t xml:space="preserve"> </w:t>
      </w:r>
      <w:r w:rsidR="00374319" w:rsidRPr="005745DC">
        <w:rPr>
          <w:rFonts w:ascii="Times New Roman" w:hAnsi="Times New Roman" w:cs="Times New Roman"/>
          <w:u w:val="single"/>
        </w:rPr>
        <w:t>ébauche pancréatique ventrale </w:t>
      </w:r>
      <w:r w:rsidR="00374319">
        <w:rPr>
          <w:rFonts w:ascii="Times New Roman" w:hAnsi="Times New Roman" w:cs="Times New Roman"/>
        </w:rPr>
        <w:t>: qui arrivent 2 jours après la dorsale</w:t>
      </w:r>
      <w:r w:rsidR="007D460F">
        <w:rPr>
          <w:rFonts w:ascii="Times New Roman" w:hAnsi="Times New Roman" w:cs="Times New Roman"/>
        </w:rPr>
        <w:br/>
        <w:t>Tout ceci croit et s’allonge.</w:t>
      </w:r>
      <w:r w:rsidR="007F4C25">
        <w:rPr>
          <w:rFonts w:ascii="Times New Roman" w:hAnsi="Times New Roman" w:cs="Times New Roman"/>
        </w:rPr>
        <w:br/>
      </w:r>
      <w:r w:rsidR="007D460F">
        <w:rPr>
          <w:rFonts w:ascii="Times New Roman" w:hAnsi="Times New Roman" w:cs="Times New Roman"/>
        </w:rPr>
        <w:br/>
        <w:t xml:space="preserve">Le </w:t>
      </w:r>
      <w:r w:rsidR="007D460F" w:rsidRPr="005745DC">
        <w:rPr>
          <w:rFonts w:ascii="Times New Roman" w:hAnsi="Times New Roman" w:cs="Times New Roman"/>
          <w:u w:val="single"/>
        </w:rPr>
        <w:t>c</w:t>
      </w:r>
      <w:r w:rsidR="007F4C25" w:rsidRPr="005745DC">
        <w:rPr>
          <w:rFonts w:ascii="Times New Roman" w:hAnsi="Times New Roman" w:cs="Times New Roman"/>
          <w:u w:val="single"/>
        </w:rPr>
        <w:t>anal cholédoque</w:t>
      </w:r>
      <w:r w:rsidR="007F4C25">
        <w:rPr>
          <w:rFonts w:ascii="Times New Roman" w:hAnsi="Times New Roman" w:cs="Times New Roman"/>
        </w:rPr>
        <w:t xml:space="preserve"> s’abouch</w:t>
      </w:r>
      <w:r w:rsidR="007D460F">
        <w:rPr>
          <w:rFonts w:ascii="Times New Roman" w:hAnsi="Times New Roman" w:cs="Times New Roman"/>
        </w:rPr>
        <w:t>e</w:t>
      </w:r>
      <w:r w:rsidR="007F4C25">
        <w:rPr>
          <w:rFonts w:ascii="Times New Roman" w:hAnsi="Times New Roman" w:cs="Times New Roman"/>
        </w:rPr>
        <w:t xml:space="preserve"> dans le duo</w:t>
      </w:r>
      <w:r w:rsidR="007D460F">
        <w:rPr>
          <w:rFonts w:ascii="Times New Roman" w:hAnsi="Times New Roman" w:cs="Times New Roman"/>
        </w:rPr>
        <w:t>dénum</w:t>
      </w:r>
      <w:r w:rsidR="007F4C25">
        <w:rPr>
          <w:rFonts w:ascii="Times New Roman" w:hAnsi="Times New Roman" w:cs="Times New Roman"/>
        </w:rPr>
        <w:t xml:space="preserve">, </w:t>
      </w:r>
      <w:r w:rsidR="007D460F">
        <w:rPr>
          <w:rFonts w:ascii="Times New Roman" w:hAnsi="Times New Roman" w:cs="Times New Roman"/>
        </w:rPr>
        <w:t>et, c’est à</w:t>
      </w:r>
      <w:r w:rsidR="007F4C25">
        <w:rPr>
          <w:rFonts w:ascii="Times New Roman" w:hAnsi="Times New Roman" w:cs="Times New Roman"/>
        </w:rPr>
        <w:t xml:space="preserve"> partir d</w:t>
      </w:r>
      <w:r w:rsidR="007D460F">
        <w:rPr>
          <w:rFonts w:ascii="Times New Roman" w:hAnsi="Times New Roman" w:cs="Times New Roman"/>
        </w:rPr>
        <w:t>e celui-ci que</w:t>
      </w:r>
      <w:r w:rsidR="007F4C25">
        <w:rPr>
          <w:rFonts w:ascii="Times New Roman" w:hAnsi="Times New Roman" w:cs="Times New Roman"/>
        </w:rPr>
        <w:t xml:space="preserve"> nait le </w:t>
      </w:r>
      <w:r w:rsidR="007F4C25" w:rsidRPr="005745DC">
        <w:rPr>
          <w:rFonts w:ascii="Times New Roman" w:hAnsi="Times New Roman" w:cs="Times New Roman"/>
          <w:u w:val="single"/>
        </w:rPr>
        <w:t>canal cystique</w:t>
      </w:r>
      <w:r w:rsidR="007F4C25">
        <w:rPr>
          <w:rFonts w:ascii="Times New Roman" w:hAnsi="Times New Roman" w:cs="Times New Roman"/>
        </w:rPr>
        <w:t xml:space="preserve"> et </w:t>
      </w:r>
      <w:r w:rsidR="007D460F">
        <w:rPr>
          <w:rFonts w:ascii="Times New Roman" w:hAnsi="Times New Roman" w:cs="Times New Roman"/>
        </w:rPr>
        <w:t xml:space="preserve">le </w:t>
      </w:r>
      <w:r w:rsidR="007D460F" w:rsidRPr="005745DC">
        <w:rPr>
          <w:rFonts w:ascii="Times New Roman" w:hAnsi="Times New Roman" w:cs="Times New Roman"/>
          <w:u w:val="single"/>
        </w:rPr>
        <w:t xml:space="preserve">canal </w:t>
      </w:r>
      <w:r w:rsidR="007F4C25" w:rsidRPr="005745DC">
        <w:rPr>
          <w:rFonts w:ascii="Times New Roman" w:hAnsi="Times New Roman" w:cs="Times New Roman"/>
          <w:u w:val="single"/>
        </w:rPr>
        <w:t>pancréatique</w:t>
      </w:r>
      <w:r w:rsidR="007F4C25">
        <w:rPr>
          <w:rFonts w:ascii="Times New Roman" w:hAnsi="Times New Roman" w:cs="Times New Roman"/>
        </w:rPr>
        <w:t>.</w:t>
      </w:r>
      <w:r w:rsidR="007F4C25">
        <w:rPr>
          <w:rFonts w:ascii="Times New Roman" w:hAnsi="Times New Roman" w:cs="Times New Roman"/>
        </w:rPr>
        <w:br/>
        <w:t xml:space="preserve">Ces bourgeons suivent passivement la rotation de l’estomac et le </w:t>
      </w:r>
      <w:r w:rsidR="007D460F">
        <w:rPr>
          <w:rFonts w:ascii="Times New Roman" w:hAnsi="Times New Roman" w:cs="Times New Roman"/>
        </w:rPr>
        <w:t xml:space="preserve">canal </w:t>
      </w:r>
      <w:r w:rsidR="007F4C25">
        <w:rPr>
          <w:rFonts w:ascii="Times New Roman" w:hAnsi="Times New Roman" w:cs="Times New Roman"/>
        </w:rPr>
        <w:t>pancréatique se retrouve en position ventral</w:t>
      </w:r>
      <w:r w:rsidR="007D460F">
        <w:rPr>
          <w:rFonts w:ascii="Times New Roman" w:hAnsi="Times New Roman" w:cs="Times New Roman"/>
        </w:rPr>
        <w:t xml:space="preserve">e et c’est une </w:t>
      </w:r>
      <w:r w:rsidR="007D460F" w:rsidRPr="005745DC">
        <w:rPr>
          <w:rFonts w:ascii="Times New Roman" w:hAnsi="Times New Roman" w:cs="Times New Roman"/>
          <w:u w:val="single"/>
        </w:rPr>
        <w:t>fusion des deux</w:t>
      </w:r>
      <w:r w:rsidR="007F4C25" w:rsidRPr="005745DC">
        <w:rPr>
          <w:rFonts w:ascii="Times New Roman" w:hAnsi="Times New Roman" w:cs="Times New Roman"/>
          <w:u w:val="single"/>
        </w:rPr>
        <w:t xml:space="preserve"> bourgeons</w:t>
      </w:r>
      <w:r w:rsidR="007F4C25">
        <w:rPr>
          <w:rFonts w:ascii="Times New Roman" w:hAnsi="Times New Roman" w:cs="Times New Roman"/>
        </w:rPr>
        <w:t xml:space="preserve"> qui s’e</w:t>
      </w:r>
      <w:r w:rsidR="007D460F">
        <w:rPr>
          <w:rFonts w:ascii="Times New Roman" w:hAnsi="Times New Roman" w:cs="Times New Roman"/>
        </w:rPr>
        <w:t>n suit et il ne persistera qu’un</w:t>
      </w:r>
      <w:r w:rsidR="007F4C25">
        <w:rPr>
          <w:rFonts w:ascii="Times New Roman" w:hAnsi="Times New Roman" w:cs="Times New Roman"/>
        </w:rPr>
        <w:t xml:space="preserve"> seul canal (le ventral</w:t>
      </w:r>
      <w:r w:rsidR="007D460F">
        <w:rPr>
          <w:rFonts w:ascii="Times New Roman" w:hAnsi="Times New Roman" w:cs="Times New Roman"/>
        </w:rPr>
        <w:t>,</w:t>
      </w:r>
      <w:r w:rsidR="007F4C25">
        <w:rPr>
          <w:rFonts w:ascii="Times New Roman" w:hAnsi="Times New Roman" w:cs="Times New Roman"/>
        </w:rPr>
        <w:t xml:space="preserve"> appelé </w:t>
      </w:r>
      <w:r w:rsidR="007F4C25" w:rsidRPr="005745DC">
        <w:rPr>
          <w:rFonts w:ascii="Times New Roman" w:hAnsi="Times New Roman" w:cs="Times New Roman"/>
          <w:u w:val="single"/>
        </w:rPr>
        <w:t>canal de Wirsung</w:t>
      </w:r>
      <w:r w:rsidR="007D460F">
        <w:rPr>
          <w:rFonts w:ascii="Times New Roman" w:hAnsi="Times New Roman" w:cs="Times New Roman"/>
        </w:rPr>
        <w:t>, est composé</w:t>
      </w:r>
      <w:r w:rsidR="007F4C25">
        <w:rPr>
          <w:rFonts w:ascii="Times New Roman" w:hAnsi="Times New Roman" w:cs="Times New Roman"/>
        </w:rPr>
        <w:t xml:space="preserve"> uniquement </w:t>
      </w:r>
      <w:r w:rsidR="007D460F">
        <w:rPr>
          <w:rFonts w:ascii="Times New Roman" w:hAnsi="Times New Roman" w:cs="Times New Roman"/>
        </w:rPr>
        <w:t xml:space="preserve">de </w:t>
      </w:r>
      <w:r w:rsidR="007F4C25">
        <w:rPr>
          <w:rFonts w:ascii="Times New Roman" w:hAnsi="Times New Roman" w:cs="Times New Roman"/>
        </w:rPr>
        <w:t>cellul</w:t>
      </w:r>
      <w:r w:rsidR="007D460F">
        <w:rPr>
          <w:rFonts w:ascii="Times New Roman" w:hAnsi="Times New Roman" w:cs="Times New Roman"/>
        </w:rPr>
        <w:t xml:space="preserve">es </w:t>
      </w:r>
      <w:r w:rsidR="007D460F" w:rsidRPr="005745DC">
        <w:rPr>
          <w:rFonts w:ascii="Times New Roman" w:hAnsi="Times New Roman" w:cs="Times New Roman"/>
          <w:u w:val="single"/>
        </w:rPr>
        <w:t>entoblast</w:t>
      </w:r>
      <w:r w:rsidR="007F4C25" w:rsidRPr="005745DC">
        <w:rPr>
          <w:rFonts w:ascii="Times New Roman" w:hAnsi="Times New Roman" w:cs="Times New Roman"/>
          <w:u w:val="single"/>
        </w:rPr>
        <w:t>iques</w:t>
      </w:r>
      <w:r w:rsidR="007F4C25">
        <w:rPr>
          <w:rFonts w:ascii="Times New Roman" w:hAnsi="Times New Roman" w:cs="Times New Roman"/>
        </w:rPr>
        <w:t>)</w:t>
      </w:r>
      <w:r w:rsidR="007D460F">
        <w:rPr>
          <w:rFonts w:ascii="Times New Roman" w:hAnsi="Times New Roman" w:cs="Times New Roman"/>
        </w:rPr>
        <w:t>.</w:t>
      </w:r>
      <w:r w:rsidR="007F4C25">
        <w:rPr>
          <w:rFonts w:ascii="Times New Roman" w:hAnsi="Times New Roman" w:cs="Times New Roman"/>
        </w:rPr>
        <w:br/>
      </w:r>
      <w:r w:rsidR="00374319">
        <w:rPr>
          <w:rFonts w:ascii="Times New Roman" w:hAnsi="Times New Roman" w:cs="Times New Roman"/>
        </w:rPr>
        <w:t xml:space="preserve">                                       </w:t>
      </w:r>
      <w:r w:rsidR="00A11D1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667E3BE" wp14:editId="3A762A75">
                <wp:simplePos x="0" y="0"/>
                <wp:positionH relativeFrom="column">
                  <wp:posOffset>2171700</wp:posOffset>
                </wp:positionH>
                <wp:positionV relativeFrom="paragraph">
                  <wp:posOffset>4572000</wp:posOffset>
                </wp:positionV>
                <wp:extent cx="2628900" cy="914400"/>
                <wp:effectExtent l="50800" t="76200" r="12700" b="101600"/>
                <wp:wrapNone/>
                <wp:docPr id="28" name="Connecteur droit avec flèche 28"/>
                <wp:cNvGraphicFramePr/>
                <a:graphic xmlns:a="http://schemas.openxmlformats.org/drawingml/2006/main">
                  <a:graphicData uri="http://schemas.microsoft.com/office/word/2010/wordprocessingShape">
                    <wps:wsp>
                      <wps:cNvCnPr/>
                      <wps:spPr>
                        <a:xfrm flipV="1">
                          <a:off x="0" y="0"/>
                          <a:ext cx="26289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8" o:spid="_x0000_s1026" type="#_x0000_t32" style="position:absolute;margin-left:171pt;margin-top:5in;width:207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" strokecolor="#4f81bd [3204]" strokeweight="2pt">
                <v:stroke endarrow="open"/>
                <v:shadow on="t" opacity="24903f" mv:blur="40000f" origin=",.5" offset="0,20000emu"/>
              </v:shape>
            </w:pict>
          </mc:Fallback>
        </mc:AlternateContent>
      </w:r>
      <w:r w:rsidR="00A11D1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B41CE51" wp14:editId="04877FE6">
                <wp:simplePos x="0" y="0"/>
                <wp:positionH relativeFrom="column">
                  <wp:posOffset>2171700</wp:posOffset>
                </wp:positionH>
                <wp:positionV relativeFrom="paragraph">
                  <wp:posOffset>5257800</wp:posOffset>
                </wp:positionV>
                <wp:extent cx="2628900" cy="914400"/>
                <wp:effectExtent l="50800" t="76200" r="12700" b="101600"/>
                <wp:wrapNone/>
                <wp:docPr id="27" name="Connecteur droit avec flèche 27"/>
                <wp:cNvGraphicFramePr/>
                <a:graphic xmlns:a="http://schemas.openxmlformats.org/drawingml/2006/main">
                  <a:graphicData uri="http://schemas.microsoft.com/office/word/2010/wordprocessingShape">
                    <wps:wsp>
                      <wps:cNvCnPr/>
                      <wps:spPr>
                        <a:xfrm flipV="1">
                          <a:off x="0" y="0"/>
                          <a:ext cx="26289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7" o:spid="_x0000_s1026" type="#_x0000_t32" style="position:absolute;margin-left:171pt;margin-top:414pt;width:207pt;height:1in;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" strokecolor="#4f81bd [3204]" strokeweight="2pt">
                <v:stroke endarrow="open"/>
                <v:shadow on="t" opacity="24903f" mv:blur="40000f" origin=",.5" offset="0,20000emu"/>
              </v:shape>
            </w:pict>
          </mc:Fallback>
        </mc:AlternateContent>
      </w:r>
      <w:r w:rsidR="00A11D1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86BD220" wp14:editId="2878EA6C">
                <wp:simplePos x="0" y="0"/>
                <wp:positionH relativeFrom="column">
                  <wp:posOffset>4800600</wp:posOffset>
                </wp:positionH>
                <wp:positionV relativeFrom="paragraph">
                  <wp:posOffset>4457700</wp:posOffset>
                </wp:positionV>
                <wp:extent cx="1028700" cy="1485900"/>
                <wp:effectExtent l="0" t="0" r="0" b="12700"/>
                <wp:wrapSquare wrapText="bothSides"/>
                <wp:docPr id="30" name="Zone de texte 30"/>
                <wp:cNvGraphicFramePr/>
                <a:graphic xmlns:a="http://schemas.openxmlformats.org/drawingml/2006/main">
                  <a:graphicData uri="http://schemas.microsoft.com/office/word/2010/wordprocessingShape">
                    <wps:wsp>
                      <wps:cNvSpPr txBox="1"/>
                      <wps:spPr>
                        <a:xfrm>
                          <a:off x="0" y="0"/>
                          <a:ext cx="10287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BD39A5" w14:textId="48DD93B3" w:rsidR="001E4A17" w:rsidRDefault="001E4A17">
                            <w:r>
                              <w:t>Canal Cholédoque</w:t>
                            </w:r>
                            <w:r>
                              <w:br/>
                            </w:r>
                            <w:r>
                              <w:br/>
                              <w:t>Canal de</w:t>
                            </w:r>
                            <w:r>
                              <w:br/>
                              <w:t>Wirsung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0" o:spid="_x0000_s1026" type="#_x0000_t202" style="position:absolute;margin-left:378pt;margin-top:351pt;width:81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" filled="f" stroked="f">
                <v:textbox>
                  <w:txbxContent>
                    <w:p w14:paraId="33BD39A5" w14:textId="48DD93B3" w:rsidR="001E4A17" w:rsidRDefault="001E4A17">
                      <w:r>
                        <w:t>Canal Cholédoque</w:t>
                      </w:r>
                      <w:r>
                        <w:br/>
                      </w:r>
                      <w:r>
                        <w:br/>
                        <w:t>Canal de</w:t>
                      </w:r>
                      <w:r>
                        <w:br/>
                        <w:t>Wirsung</w:t>
                      </w:r>
                    </w:p>
                  </w:txbxContent>
                </v:textbox>
                <w10:wrap type="square"/>
              </v:shape>
            </w:pict>
          </mc:Fallback>
        </mc:AlternateContent>
      </w:r>
      <w:r w:rsidR="00374319">
        <w:rPr>
          <w:rFonts w:ascii="Times New Roman" w:hAnsi="Times New Roman" w:cs="Times New Roman"/>
          <w:noProof/>
        </w:rPr>
        <w:drawing>
          <wp:inline distT="0" distB="0" distL="0" distR="0" wp14:anchorId="2B256B09" wp14:editId="5610BCA0">
            <wp:extent cx="5207000" cy="388773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ng"/>
                    <pic:cNvPicPr/>
                  </pic:nvPicPr>
                  <pic:blipFill>
                    <a:blip r:embed="rId33">
                      <a:extLst>
                        <a:ext uri="{28A0092B-C50C-407E-A947-70E740481C1C}">
                          <a14:useLocalDpi xmlns:a14="http://schemas.microsoft.com/office/drawing/2010/main" val="0"/>
                        </a:ext>
                      </a:extLst>
                    </a:blip>
                    <a:stretch>
                      <a:fillRect/>
                    </a:stretch>
                  </pic:blipFill>
                  <pic:spPr>
                    <a:xfrm>
                      <a:off x="0" y="0"/>
                      <a:ext cx="5207496" cy="3888107"/>
                    </a:xfrm>
                    <a:prstGeom prst="rect">
                      <a:avLst/>
                    </a:prstGeom>
                  </pic:spPr>
                </pic:pic>
              </a:graphicData>
            </a:graphic>
          </wp:inline>
        </w:drawing>
      </w:r>
      <w:r w:rsidR="00374319">
        <w:rPr>
          <w:rFonts w:ascii="Times New Roman" w:hAnsi="Times New Roman" w:cs="Times New Roman"/>
        </w:rPr>
        <w:t xml:space="preserve">                               </w:t>
      </w:r>
      <w:r w:rsidR="00374319" w:rsidRPr="00374319">
        <w:rPr>
          <w:rFonts w:ascii="Times New Roman" w:hAnsi="Times New Roman" w:cs="Times New Roman"/>
          <w:i/>
          <w:u w:val="single"/>
        </w:rPr>
        <w:t>Schéma 19 : Coupe histologique du pancréas.</w:t>
      </w:r>
      <w:r w:rsidR="00374319">
        <w:rPr>
          <w:rFonts w:ascii="Times New Roman" w:hAnsi="Times New Roman" w:cs="Times New Roman"/>
          <w:i/>
          <w:u w:val="single"/>
        </w:rPr>
        <w:br/>
      </w:r>
      <w:r w:rsidR="007F4C25">
        <w:rPr>
          <w:rFonts w:ascii="Times New Roman" w:hAnsi="Times New Roman" w:cs="Times New Roman"/>
        </w:rPr>
        <w:br/>
        <w:t xml:space="preserve">Sur une coupe histologique on voit la lumière du duodénum, </w:t>
      </w:r>
      <w:r w:rsidR="007D460F">
        <w:rPr>
          <w:rFonts w:ascii="Times New Roman" w:hAnsi="Times New Roman" w:cs="Times New Roman"/>
        </w:rPr>
        <w:t>on voit également un peu de pancréas et les deux</w:t>
      </w:r>
      <w:r w:rsidR="007F4C25">
        <w:rPr>
          <w:rFonts w:ascii="Times New Roman" w:hAnsi="Times New Roman" w:cs="Times New Roman"/>
        </w:rPr>
        <w:t xml:space="preserve"> canaux (</w:t>
      </w:r>
      <w:r w:rsidR="007D460F">
        <w:rPr>
          <w:rFonts w:ascii="Times New Roman" w:hAnsi="Times New Roman" w:cs="Times New Roman"/>
        </w:rPr>
        <w:t xml:space="preserve">le canal </w:t>
      </w:r>
      <w:r w:rsidR="007F4C25">
        <w:rPr>
          <w:rFonts w:ascii="Times New Roman" w:hAnsi="Times New Roman" w:cs="Times New Roman"/>
        </w:rPr>
        <w:t xml:space="preserve">pancréatique et </w:t>
      </w:r>
      <w:r w:rsidR="007D460F">
        <w:rPr>
          <w:rFonts w:ascii="Times New Roman" w:hAnsi="Times New Roman" w:cs="Times New Roman"/>
        </w:rPr>
        <w:t xml:space="preserve">le canal </w:t>
      </w:r>
      <w:r w:rsidR="007F4C25">
        <w:rPr>
          <w:rFonts w:ascii="Times New Roman" w:hAnsi="Times New Roman" w:cs="Times New Roman"/>
        </w:rPr>
        <w:t>cholédoque)</w:t>
      </w:r>
      <w:r w:rsidR="007D460F">
        <w:rPr>
          <w:rFonts w:ascii="Times New Roman" w:hAnsi="Times New Roman" w:cs="Times New Roman"/>
        </w:rPr>
        <w:t>.</w:t>
      </w:r>
      <w:r w:rsidR="007F4C25">
        <w:rPr>
          <w:rFonts w:ascii="Times New Roman" w:hAnsi="Times New Roman" w:cs="Times New Roman"/>
        </w:rPr>
        <w:br/>
      </w:r>
      <w:r w:rsidR="00374319">
        <w:rPr>
          <w:rFonts w:ascii="Times New Roman" w:hAnsi="Times New Roman" w:cs="Times New Roman"/>
        </w:rPr>
        <w:t xml:space="preserve">                        </w:t>
      </w:r>
      <w:r w:rsidR="00374319">
        <w:rPr>
          <w:rFonts w:ascii="Times New Roman" w:hAnsi="Times New Roman" w:cs="Times New Roman"/>
          <w:noProof/>
        </w:rPr>
        <w:drawing>
          <wp:inline distT="0" distB="0" distL="0" distR="0" wp14:anchorId="5F88694E" wp14:editId="79743469">
            <wp:extent cx="4002828" cy="2897188"/>
            <wp:effectExtent l="0" t="0" r="1079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ng"/>
                    <pic:cNvPicPr/>
                  </pic:nvPicPr>
                  <pic:blipFill>
                    <a:blip r:embed="rId34">
                      <a:extLst>
                        <a:ext uri="{28A0092B-C50C-407E-A947-70E740481C1C}">
                          <a14:useLocalDpi xmlns:a14="http://schemas.microsoft.com/office/drawing/2010/main" val="0"/>
                        </a:ext>
                      </a:extLst>
                    </a:blip>
                    <a:stretch>
                      <a:fillRect/>
                    </a:stretch>
                  </pic:blipFill>
                  <pic:spPr>
                    <a:xfrm>
                      <a:off x="0" y="0"/>
                      <a:ext cx="4002828" cy="2897188"/>
                    </a:xfrm>
                    <a:prstGeom prst="rect">
                      <a:avLst/>
                    </a:prstGeom>
                  </pic:spPr>
                </pic:pic>
              </a:graphicData>
            </a:graphic>
          </wp:inline>
        </w:drawing>
      </w:r>
      <w:r w:rsidR="00374319">
        <w:rPr>
          <w:rFonts w:ascii="Times New Roman" w:hAnsi="Times New Roman" w:cs="Times New Roman"/>
        </w:rPr>
        <w:br/>
      </w:r>
      <w:r w:rsidR="00374319" w:rsidRPr="00374319">
        <w:rPr>
          <w:rFonts w:ascii="Times New Roman" w:hAnsi="Times New Roman" w:cs="Times New Roman"/>
          <w:i/>
        </w:rPr>
        <w:t xml:space="preserve">                        </w:t>
      </w:r>
      <w:r w:rsidR="00374319" w:rsidRPr="00374319">
        <w:rPr>
          <w:rFonts w:ascii="Times New Roman" w:hAnsi="Times New Roman" w:cs="Times New Roman"/>
          <w:i/>
          <w:u w:val="single"/>
        </w:rPr>
        <w:t>Schéma 20 : Schéma représentatif de l’organisation du pancréas.</w:t>
      </w:r>
      <w:r w:rsidR="00374319" w:rsidRPr="00374319">
        <w:rPr>
          <w:rFonts w:ascii="Times New Roman" w:hAnsi="Times New Roman" w:cs="Times New Roman"/>
          <w:i/>
          <w:u w:val="single"/>
        </w:rPr>
        <w:br/>
      </w:r>
      <w:r w:rsidR="007F4C25">
        <w:rPr>
          <w:rFonts w:ascii="Times New Roman" w:hAnsi="Times New Roman" w:cs="Times New Roman"/>
        </w:rPr>
        <w:br/>
        <w:t xml:space="preserve">Le </w:t>
      </w:r>
      <w:r w:rsidR="007F4C25" w:rsidRPr="005745DC">
        <w:rPr>
          <w:rFonts w:ascii="Times New Roman" w:hAnsi="Times New Roman" w:cs="Times New Roman"/>
          <w:u w:val="single"/>
        </w:rPr>
        <w:t>pancréas</w:t>
      </w:r>
      <w:r w:rsidR="007F4C25">
        <w:rPr>
          <w:rFonts w:ascii="Times New Roman" w:hAnsi="Times New Roman" w:cs="Times New Roman"/>
        </w:rPr>
        <w:t xml:space="preserve"> est une évagination et </w:t>
      </w:r>
      <w:r w:rsidR="007D460F">
        <w:rPr>
          <w:rFonts w:ascii="Times New Roman" w:hAnsi="Times New Roman" w:cs="Times New Roman"/>
        </w:rPr>
        <w:t xml:space="preserve">une </w:t>
      </w:r>
      <w:r w:rsidR="007F4C25">
        <w:rPr>
          <w:rFonts w:ascii="Times New Roman" w:hAnsi="Times New Roman" w:cs="Times New Roman"/>
        </w:rPr>
        <w:t>proliféra</w:t>
      </w:r>
      <w:r w:rsidR="007D460F">
        <w:rPr>
          <w:rFonts w:ascii="Times New Roman" w:hAnsi="Times New Roman" w:cs="Times New Roman"/>
        </w:rPr>
        <w:t xml:space="preserve">tion cellulaire des cellules </w:t>
      </w:r>
      <w:r w:rsidR="007D460F" w:rsidRPr="005745DC">
        <w:rPr>
          <w:rFonts w:ascii="Times New Roman" w:hAnsi="Times New Roman" w:cs="Times New Roman"/>
          <w:u w:val="single"/>
        </w:rPr>
        <w:t>entoblastiques</w:t>
      </w:r>
      <w:r w:rsidR="007D460F">
        <w:rPr>
          <w:rFonts w:ascii="Times New Roman" w:hAnsi="Times New Roman" w:cs="Times New Roman"/>
        </w:rPr>
        <w:t xml:space="preserve"> (</w:t>
      </w:r>
      <w:r w:rsidR="00AB29B3">
        <w:rPr>
          <w:rFonts w:ascii="Times New Roman" w:hAnsi="Times New Roman" w:cs="Times New Roman"/>
        </w:rPr>
        <w:t xml:space="preserve">la </w:t>
      </w:r>
      <w:r w:rsidR="007D460F">
        <w:rPr>
          <w:rFonts w:ascii="Times New Roman" w:hAnsi="Times New Roman" w:cs="Times New Roman"/>
        </w:rPr>
        <w:t xml:space="preserve">partie épithéliale </w:t>
      </w:r>
      <w:r w:rsidR="00AB29B3">
        <w:rPr>
          <w:rFonts w:ascii="Times New Roman" w:hAnsi="Times New Roman" w:cs="Times New Roman"/>
        </w:rPr>
        <w:t xml:space="preserve">est la partie </w:t>
      </w:r>
      <w:r w:rsidR="007D460F">
        <w:rPr>
          <w:rFonts w:ascii="Times New Roman" w:hAnsi="Times New Roman" w:cs="Times New Roman"/>
        </w:rPr>
        <w:t>sécrétrice</w:t>
      </w:r>
      <w:r w:rsidR="007F4C25">
        <w:rPr>
          <w:rFonts w:ascii="Times New Roman" w:hAnsi="Times New Roman" w:cs="Times New Roman"/>
        </w:rPr>
        <w:t xml:space="preserve"> du pancréas). </w:t>
      </w:r>
      <w:r w:rsidR="00663279">
        <w:rPr>
          <w:rFonts w:ascii="Times New Roman" w:hAnsi="Times New Roman" w:cs="Times New Roman"/>
        </w:rPr>
        <w:t>On a un bourg</w:t>
      </w:r>
      <w:r w:rsidR="00AB29B3">
        <w:rPr>
          <w:rFonts w:ascii="Times New Roman" w:hAnsi="Times New Roman" w:cs="Times New Roman"/>
        </w:rPr>
        <w:t>eonnement</w:t>
      </w:r>
      <w:r w:rsidR="00663279">
        <w:rPr>
          <w:rFonts w:ascii="Times New Roman" w:hAnsi="Times New Roman" w:cs="Times New Roman"/>
        </w:rPr>
        <w:t xml:space="preserve"> des canaux </w:t>
      </w:r>
      <w:r w:rsidR="007F4C25">
        <w:rPr>
          <w:rFonts w:ascii="Times New Roman" w:hAnsi="Times New Roman" w:cs="Times New Roman"/>
        </w:rPr>
        <w:t>excréteurs</w:t>
      </w:r>
      <w:r w:rsidR="00A11D1A">
        <w:rPr>
          <w:rFonts w:ascii="Times New Roman" w:hAnsi="Times New Roman" w:cs="Times New Roman"/>
        </w:rPr>
        <w:t xml:space="preserve"> et </w:t>
      </w:r>
      <w:r w:rsidR="00AB29B3" w:rsidRPr="005745DC">
        <w:rPr>
          <w:rFonts w:ascii="Times New Roman" w:hAnsi="Times New Roman" w:cs="Times New Roman"/>
          <w:u w:val="single"/>
        </w:rPr>
        <w:t xml:space="preserve">acinis </w:t>
      </w:r>
      <w:r w:rsidR="00AB29B3">
        <w:rPr>
          <w:rFonts w:ascii="Times New Roman" w:hAnsi="Times New Roman" w:cs="Times New Roman"/>
        </w:rPr>
        <w:t>(en jaune sur le schéma) et d</w:t>
      </w:r>
      <w:r w:rsidR="005745DC">
        <w:rPr>
          <w:rFonts w:ascii="Times New Roman" w:hAnsi="Times New Roman" w:cs="Times New Roman"/>
        </w:rPr>
        <w:t xml:space="preserve">es </w:t>
      </w:r>
      <w:r w:rsidR="005745DC" w:rsidRPr="005745DC">
        <w:rPr>
          <w:rFonts w:ascii="Times New Roman" w:hAnsi="Times New Roman" w:cs="Times New Roman"/>
          <w:u w:val="single"/>
        </w:rPr>
        <w:t>î</w:t>
      </w:r>
      <w:r w:rsidR="00663279" w:rsidRPr="005745DC">
        <w:rPr>
          <w:rFonts w:ascii="Times New Roman" w:hAnsi="Times New Roman" w:cs="Times New Roman"/>
          <w:u w:val="single"/>
        </w:rPr>
        <w:t>lots de Langerhans</w:t>
      </w:r>
      <w:r w:rsidR="00AB29B3">
        <w:rPr>
          <w:rFonts w:ascii="Times New Roman" w:hAnsi="Times New Roman" w:cs="Times New Roman"/>
        </w:rPr>
        <w:t xml:space="preserve"> (en rose sur le schéma)</w:t>
      </w:r>
      <w:r w:rsidR="00663279">
        <w:rPr>
          <w:rFonts w:ascii="Times New Roman" w:hAnsi="Times New Roman" w:cs="Times New Roman"/>
        </w:rPr>
        <w:t>.</w:t>
      </w:r>
      <w:r w:rsidR="00EE1DEA">
        <w:rPr>
          <w:rFonts w:ascii="Times New Roman" w:hAnsi="Times New Roman" w:cs="Times New Roman"/>
        </w:rPr>
        <w:br/>
      </w:r>
      <w:r w:rsidR="00663279">
        <w:rPr>
          <w:rFonts w:ascii="Times New Roman" w:hAnsi="Times New Roman" w:cs="Times New Roman"/>
        </w:rPr>
        <w:br/>
      </w:r>
      <w:r w:rsidR="009E2B66">
        <w:rPr>
          <w:rFonts w:ascii="Times New Roman" w:hAnsi="Times New Roman" w:cs="Times New Roman"/>
          <w:noProof/>
        </w:rPr>
        <w:drawing>
          <wp:inline distT="0" distB="0" distL="0" distR="0" wp14:anchorId="7AE28E7F" wp14:editId="437C124C">
            <wp:extent cx="2754696" cy="199199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ng"/>
                    <pic:cNvPicPr/>
                  </pic:nvPicPr>
                  <pic:blipFill>
                    <a:blip r:embed="rId35">
                      <a:extLst>
                        <a:ext uri="{28A0092B-C50C-407E-A947-70E740481C1C}">
                          <a14:useLocalDpi xmlns:a14="http://schemas.microsoft.com/office/drawing/2010/main" val="0"/>
                        </a:ext>
                      </a:extLst>
                    </a:blip>
                    <a:stretch>
                      <a:fillRect/>
                    </a:stretch>
                  </pic:blipFill>
                  <pic:spPr>
                    <a:xfrm>
                      <a:off x="0" y="0"/>
                      <a:ext cx="2756524" cy="1993317"/>
                    </a:xfrm>
                    <a:prstGeom prst="rect">
                      <a:avLst/>
                    </a:prstGeom>
                  </pic:spPr>
                </pic:pic>
              </a:graphicData>
            </a:graphic>
          </wp:inline>
        </w:drawing>
      </w:r>
      <w:r w:rsidR="009E2B66">
        <w:rPr>
          <w:rFonts w:ascii="Times New Roman" w:hAnsi="Times New Roman" w:cs="Times New Roman"/>
        </w:rPr>
        <w:t xml:space="preserve">     </w:t>
      </w:r>
      <w:r w:rsidR="009E2B66">
        <w:rPr>
          <w:rFonts w:ascii="Times New Roman" w:hAnsi="Times New Roman" w:cs="Times New Roman"/>
          <w:noProof/>
        </w:rPr>
        <w:drawing>
          <wp:inline distT="0" distB="0" distL="0" distR="0" wp14:anchorId="5A4CF124" wp14:editId="3F100389">
            <wp:extent cx="2780845" cy="2180332"/>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36">
                      <a:extLst>
                        <a:ext uri="{28A0092B-C50C-407E-A947-70E740481C1C}">
                          <a14:useLocalDpi xmlns:a14="http://schemas.microsoft.com/office/drawing/2010/main" val="0"/>
                        </a:ext>
                      </a:extLst>
                    </a:blip>
                    <a:stretch>
                      <a:fillRect/>
                    </a:stretch>
                  </pic:blipFill>
                  <pic:spPr>
                    <a:xfrm>
                      <a:off x="0" y="0"/>
                      <a:ext cx="2781904" cy="2181162"/>
                    </a:xfrm>
                    <a:prstGeom prst="rect">
                      <a:avLst/>
                    </a:prstGeom>
                  </pic:spPr>
                </pic:pic>
              </a:graphicData>
            </a:graphic>
          </wp:inline>
        </w:drawing>
      </w:r>
      <w:r w:rsidR="009E2B66">
        <w:rPr>
          <w:rFonts w:ascii="Times New Roman" w:hAnsi="Times New Roman" w:cs="Times New Roman"/>
        </w:rPr>
        <w:br/>
      </w:r>
      <w:r w:rsidR="00EE1DEA" w:rsidRPr="009E2B66">
        <w:rPr>
          <w:rFonts w:ascii="Times New Roman" w:hAnsi="Times New Roman" w:cs="Times New Roman"/>
          <w:i/>
          <w:sz w:val="23"/>
          <w:szCs w:val="23"/>
          <w:u w:val="single"/>
        </w:rPr>
        <w:t>Schéma 21 : Coupe histologique du pancréas</w:t>
      </w:r>
      <w:r w:rsidR="009E2B66" w:rsidRPr="009E2B66">
        <w:rPr>
          <w:rFonts w:ascii="Times New Roman" w:hAnsi="Times New Roman" w:cs="Times New Roman"/>
          <w:i/>
          <w:sz w:val="23"/>
          <w:szCs w:val="23"/>
          <w:u w:val="single"/>
        </w:rPr>
        <w:t xml:space="preserve"> (gauche) et sa représentation schématique (droite)</w:t>
      </w:r>
      <w:r w:rsidR="00EE1DEA" w:rsidRPr="009E2B66">
        <w:rPr>
          <w:rFonts w:ascii="Times New Roman" w:hAnsi="Times New Roman" w:cs="Times New Roman"/>
          <w:i/>
          <w:sz w:val="23"/>
          <w:szCs w:val="23"/>
          <w:u w:val="single"/>
        </w:rPr>
        <w:t>.</w:t>
      </w:r>
      <w:r w:rsidR="00EE1DEA" w:rsidRPr="009E2B66">
        <w:rPr>
          <w:rFonts w:ascii="Times New Roman" w:hAnsi="Times New Roman" w:cs="Times New Roman"/>
          <w:i/>
          <w:sz w:val="23"/>
          <w:szCs w:val="23"/>
          <w:u w:val="single"/>
        </w:rPr>
        <w:br/>
      </w:r>
      <w:r w:rsidR="00EE1DEA">
        <w:rPr>
          <w:rFonts w:ascii="Times New Roman" w:hAnsi="Times New Roman" w:cs="Times New Roman"/>
        </w:rPr>
        <w:br/>
      </w:r>
      <w:r w:rsidR="00663279">
        <w:rPr>
          <w:rFonts w:ascii="Times New Roman" w:hAnsi="Times New Roman" w:cs="Times New Roman"/>
        </w:rPr>
        <w:t xml:space="preserve">On </w:t>
      </w:r>
      <w:r w:rsidR="00AB29B3">
        <w:rPr>
          <w:rFonts w:ascii="Times New Roman" w:hAnsi="Times New Roman" w:cs="Times New Roman"/>
        </w:rPr>
        <w:t>retrouve sur cette représentation schématique en vert les canaux excréteurs</w:t>
      </w:r>
      <w:r w:rsidR="00A11D1A">
        <w:rPr>
          <w:rFonts w:ascii="Times New Roman" w:hAnsi="Times New Roman" w:cs="Times New Roman"/>
        </w:rPr>
        <w:t xml:space="preserve"> et en rose les acinis</w:t>
      </w:r>
      <w:r w:rsidR="00AB29B3">
        <w:rPr>
          <w:rFonts w:ascii="Times New Roman" w:hAnsi="Times New Roman" w:cs="Times New Roman"/>
        </w:rPr>
        <w:t>.</w:t>
      </w:r>
      <w:r w:rsidR="00AB29B3">
        <w:rPr>
          <w:rFonts w:ascii="Times New Roman" w:hAnsi="Times New Roman" w:cs="Times New Roman"/>
        </w:rPr>
        <w:br/>
      </w:r>
      <w:r w:rsidR="00EE1DEA">
        <w:rPr>
          <w:rFonts w:ascii="Times New Roman" w:hAnsi="Times New Roman" w:cs="Times New Roman"/>
        </w:rPr>
        <w:t>L</w:t>
      </w:r>
      <w:r w:rsidR="00663279">
        <w:rPr>
          <w:rFonts w:ascii="Times New Roman" w:hAnsi="Times New Roman" w:cs="Times New Roman"/>
        </w:rPr>
        <w:t xml:space="preserve">e tissu </w:t>
      </w:r>
      <w:r w:rsidR="007F4C25">
        <w:rPr>
          <w:rFonts w:ascii="Times New Roman" w:hAnsi="Times New Roman" w:cs="Times New Roman"/>
        </w:rPr>
        <w:t>étant</w:t>
      </w:r>
      <w:r w:rsidR="00663279">
        <w:rPr>
          <w:rFonts w:ascii="Times New Roman" w:hAnsi="Times New Roman" w:cs="Times New Roman"/>
        </w:rPr>
        <w:t xml:space="preserve"> au pourtour </w:t>
      </w:r>
      <w:r w:rsidR="00AB29B3">
        <w:rPr>
          <w:rFonts w:ascii="Times New Roman" w:hAnsi="Times New Roman" w:cs="Times New Roman"/>
        </w:rPr>
        <w:t xml:space="preserve">est </w:t>
      </w:r>
      <w:r w:rsidR="00663279">
        <w:rPr>
          <w:rFonts w:ascii="Times New Roman" w:hAnsi="Times New Roman" w:cs="Times New Roman"/>
        </w:rPr>
        <w:t xml:space="preserve">constitué de </w:t>
      </w:r>
      <w:r w:rsidR="007F4C25">
        <w:rPr>
          <w:rFonts w:ascii="Times New Roman" w:hAnsi="Times New Roman" w:cs="Times New Roman"/>
        </w:rPr>
        <w:t>mésenchyme</w:t>
      </w:r>
      <w:r w:rsidR="00663279">
        <w:rPr>
          <w:rFonts w:ascii="Times New Roman" w:hAnsi="Times New Roman" w:cs="Times New Roman"/>
        </w:rPr>
        <w:t xml:space="preserve"> vascularisé</w:t>
      </w:r>
      <w:r w:rsidR="00AB29B3">
        <w:rPr>
          <w:rFonts w:ascii="Times New Roman" w:hAnsi="Times New Roman" w:cs="Times New Roman"/>
        </w:rPr>
        <w:t xml:space="preserve"> d’où</w:t>
      </w:r>
      <w:r w:rsidR="00663279">
        <w:rPr>
          <w:rFonts w:ascii="Times New Roman" w:hAnsi="Times New Roman" w:cs="Times New Roman"/>
        </w:rPr>
        <w:t xml:space="preserve"> l’apparition des </w:t>
      </w:r>
      <w:r w:rsidR="007F4C25">
        <w:rPr>
          <w:rFonts w:ascii="Times New Roman" w:hAnsi="Times New Roman" w:cs="Times New Roman"/>
        </w:rPr>
        <w:t>vaisseaux</w:t>
      </w:r>
      <w:r w:rsidR="00663279">
        <w:rPr>
          <w:rFonts w:ascii="Times New Roman" w:hAnsi="Times New Roman" w:cs="Times New Roman"/>
        </w:rPr>
        <w:t xml:space="preserve"> sur le </w:t>
      </w:r>
      <w:r w:rsidR="007F4C25">
        <w:rPr>
          <w:rFonts w:ascii="Times New Roman" w:hAnsi="Times New Roman" w:cs="Times New Roman"/>
        </w:rPr>
        <w:t>schéma</w:t>
      </w:r>
      <w:r w:rsidR="00AB29B3">
        <w:rPr>
          <w:rFonts w:ascii="Times New Roman" w:hAnsi="Times New Roman" w:cs="Times New Roman"/>
        </w:rPr>
        <w:t>.</w:t>
      </w:r>
      <w:r w:rsidR="00663279">
        <w:rPr>
          <w:rFonts w:ascii="Times New Roman" w:hAnsi="Times New Roman" w:cs="Times New Roman"/>
        </w:rPr>
        <w:br/>
      </w:r>
      <w:r w:rsidR="00663279">
        <w:rPr>
          <w:rFonts w:ascii="Times New Roman" w:hAnsi="Times New Roman" w:cs="Times New Roman"/>
        </w:rPr>
        <w:br/>
      </w:r>
      <w:r w:rsidR="00AB29B3">
        <w:rPr>
          <w:rFonts w:ascii="Times New Roman" w:hAnsi="Times New Roman" w:cs="Times New Roman"/>
        </w:rPr>
        <w:t>Les s</w:t>
      </w:r>
      <w:r w:rsidR="007F4C25">
        <w:rPr>
          <w:rFonts w:ascii="Times New Roman" w:hAnsi="Times New Roman" w:cs="Times New Roman"/>
        </w:rPr>
        <w:t>tructure</w:t>
      </w:r>
      <w:r w:rsidR="00AB29B3">
        <w:rPr>
          <w:rFonts w:ascii="Times New Roman" w:hAnsi="Times New Roman" w:cs="Times New Roman"/>
        </w:rPr>
        <w:t>s</w:t>
      </w:r>
      <w:r w:rsidR="007F4C25">
        <w:rPr>
          <w:rFonts w:ascii="Times New Roman" w:hAnsi="Times New Roman" w:cs="Times New Roman"/>
        </w:rPr>
        <w:t xml:space="preserve"> arrondie</w:t>
      </w:r>
      <w:r w:rsidR="00AB29B3">
        <w:rPr>
          <w:rFonts w:ascii="Times New Roman" w:hAnsi="Times New Roman" w:cs="Times New Roman"/>
        </w:rPr>
        <w:t>s</w:t>
      </w:r>
      <w:r w:rsidR="007F4C25">
        <w:rPr>
          <w:rFonts w:ascii="Times New Roman" w:hAnsi="Times New Roman" w:cs="Times New Roman"/>
        </w:rPr>
        <w:t xml:space="preserve"> </w:t>
      </w:r>
      <w:r w:rsidR="00AB29B3">
        <w:rPr>
          <w:rFonts w:ascii="Times New Roman" w:hAnsi="Times New Roman" w:cs="Times New Roman"/>
        </w:rPr>
        <w:t>en rouge sont les îlots de Langerhans.</w:t>
      </w:r>
      <w:r w:rsidR="00AB29B3">
        <w:rPr>
          <w:rFonts w:ascii="Times New Roman" w:hAnsi="Times New Roman" w:cs="Times New Roman"/>
        </w:rPr>
        <w:br/>
        <w:t>On distingue :</w:t>
      </w:r>
      <w:r w:rsidR="00AB29B3">
        <w:rPr>
          <w:rFonts w:ascii="Times New Roman" w:hAnsi="Times New Roman" w:cs="Times New Roman"/>
        </w:rPr>
        <w:br/>
        <w:t xml:space="preserve">- les </w:t>
      </w:r>
      <w:r w:rsidR="00AB29B3" w:rsidRPr="005745DC">
        <w:rPr>
          <w:rFonts w:ascii="Times New Roman" w:hAnsi="Times New Roman" w:cs="Times New Roman"/>
          <w:u w:val="single"/>
        </w:rPr>
        <w:t>îlots de Langerhans primaire</w:t>
      </w:r>
      <w:r w:rsidR="00AB5BA0" w:rsidRPr="005745DC">
        <w:rPr>
          <w:rFonts w:ascii="Times New Roman" w:hAnsi="Times New Roman" w:cs="Times New Roman"/>
          <w:u w:val="single"/>
        </w:rPr>
        <w:t>s</w:t>
      </w:r>
      <w:r w:rsidR="00AB29B3">
        <w:rPr>
          <w:rFonts w:ascii="Times New Roman" w:hAnsi="Times New Roman" w:cs="Times New Roman"/>
        </w:rPr>
        <w:br/>
        <w:t xml:space="preserve">- les </w:t>
      </w:r>
      <w:r w:rsidR="00AB29B3" w:rsidRPr="005745DC">
        <w:rPr>
          <w:rFonts w:ascii="Times New Roman" w:hAnsi="Times New Roman" w:cs="Times New Roman"/>
          <w:u w:val="single"/>
        </w:rPr>
        <w:t>îlots de Langerhans secondaire</w:t>
      </w:r>
      <w:r w:rsidR="00AB5BA0" w:rsidRPr="005745DC">
        <w:rPr>
          <w:rFonts w:ascii="Times New Roman" w:hAnsi="Times New Roman" w:cs="Times New Roman"/>
          <w:u w:val="single"/>
        </w:rPr>
        <w:t>s</w:t>
      </w:r>
      <w:r w:rsidR="007F4C25">
        <w:rPr>
          <w:rFonts w:ascii="Times New Roman" w:hAnsi="Times New Roman" w:cs="Times New Roman"/>
        </w:rPr>
        <w:t xml:space="preserve"> </w:t>
      </w:r>
      <w:r w:rsidR="00AB29B3">
        <w:rPr>
          <w:rFonts w:ascii="Times New Roman" w:hAnsi="Times New Roman" w:cs="Times New Roman"/>
        </w:rPr>
        <w:t>qui se développe quant à eux à</w:t>
      </w:r>
      <w:r w:rsidR="007F4C25">
        <w:rPr>
          <w:rFonts w:ascii="Times New Roman" w:hAnsi="Times New Roman" w:cs="Times New Roman"/>
        </w:rPr>
        <w:t xml:space="preserve"> l’intérieur des acinis</w:t>
      </w:r>
      <w:r w:rsidR="00AB5BA0">
        <w:rPr>
          <w:rFonts w:ascii="Times New Roman" w:hAnsi="Times New Roman" w:cs="Times New Roman"/>
        </w:rPr>
        <w:br/>
        <w:t xml:space="preserve">Une fois les </w:t>
      </w:r>
      <w:r w:rsidR="00AB29B3">
        <w:rPr>
          <w:rFonts w:ascii="Times New Roman" w:hAnsi="Times New Roman" w:cs="Times New Roman"/>
        </w:rPr>
        <w:t>îlots de Langerhans secondaire formés, les primair</w:t>
      </w:r>
      <w:r w:rsidR="000B21AF">
        <w:rPr>
          <w:rFonts w:ascii="Times New Roman" w:hAnsi="Times New Roman" w:cs="Times New Roman"/>
        </w:rPr>
        <w:t>es régressent et disparaissent.</w:t>
      </w:r>
      <w:r w:rsidR="000B21AF">
        <w:rPr>
          <w:rFonts w:ascii="Times New Roman" w:hAnsi="Times New Roman" w:cs="Times New Roman"/>
        </w:rPr>
        <w:br/>
      </w:r>
      <w:r w:rsidR="000B21AF">
        <w:rPr>
          <w:rFonts w:ascii="Times New Roman" w:hAnsi="Times New Roman" w:cs="Times New Roman"/>
        </w:rPr>
        <w:br/>
      </w:r>
      <w:r w:rsidR="007F4C25">
        <w:rPr>
          <w:rFonts w:ascii="Times New Roman" w:hAnsi="Times New Roman" w:cs="Times New Roman"/>
        </w:rPr>
        <w:br/>
      </w:r>
      <w:r w:rsidR="00EE471B">
        <w:rPr>
          <w:rFonts w:ascii="Times New Roman" w:hAnsi="Times New Roman" w:cs="Times New Roman"/>
        </w:rPr>
        <w:t xml:space="preserve">          </w:t>
      </w:r>
      <w:r w:rsidR="002229B3">
        <w:rPr>
          <w:rFonts w:ascii="Times New Roman" w:hAnsi="Times New Roman" w:cs="Times New Roman"/>
          <w:b/>
          <w:i/>
          <w:u w:val="single"/>
        </w:rPr>
        <w:t>b. Différenc</w:t>
      </w:r>
      <w:r w:rsidR="002229B3" w:rsidRPr="002229B3">
        <w:rPr>
          <w:rFonts w:ascii="Times New Roman" w:hAnsi="Times New Roman" w:cs="Times New Roman"/>
          <w:b/>
          <w:i/>
          <w:u w:val="single"/>
        </w:rPr>
        <w:t xml:space="preserve">iation </w:t>
      </w:r>
      <w:r w:rsidR="002229B3">
        <w:rPr>
          <w:rFonts w:ascii="Times New Roman" w:hAnsi="Times New Roman" w:cs="Times New Roman"/>
          <w:b/>
          <w:i/>
          <w:u w:val="single"/>
        </w:rPr>
        <w:t xml:space="preserve">des glandes digestives </w:t>
      </w:r>
      <w:r w:rsidR="002229B3" w:rsidRPr="002229B3">
        <w:rPr>
          <w:rFonts w:ascii="Times New Roman" w:hAnsi="Times New Roman" w:cs="Times New Roman"/>
          <w:b/>
          <w:i/>
          <w:u w:val="single"/>
        </w:rPr>
        <w:t xml:space="preserve">au niveau génétique : </w:t>
      </w:r>
      <w:r w:rsidR="00374319">
        <w:rPr>
          <w:rFonts w:ascii="Times New Roman" w:hAnsi="Times New Roman" w:cs="Times New Roman"/>
          <w:b/>
          <w:i/>
          <w:u w:val="single"/>
        </w:rPr>
        <w:br/>
      </w:r>
      <w:r w:rsidR="007F4C25" w:rsidRPr="002229B3">
        <w:rPr>
          <w:rFonts w:ascii="Times New Roman" w:hAnsi="Times New Roman" w:cs="Times New Roman"/>
          <w:b/>
          <w:i/>
          <w:u w:val="single"/>
        </w:rPr>
        <w:br/>
      </w:r>
      <w:r w:rsidR="00374319" w:rsidRPr="000B21AF">
        <w:rPr>
          <w:rFonts w:ascii="Times New Roman" w:hAnsi="Times New Roman" w:cs="Times New Roman"/>
          <w:b/>
          <w:i/>
        </w:rPr>
        <w:t xml:space="preserve">       </w:t>
      </w:r>
      <w:r w:rsidR="00AB5BA0" w:rsidRPr="000B21AF">
        <w:rPr>
          <w:rFonts w:ascii="Times New Roman" w:hAnsi="Times New Roman" w:cs="Times New Roman"/>
          <w:b/>
          <w:i/>
        </w:rPr>
        <w:t xml:space="preserve">          </w:t>
      </w:r>
      <w:r w:rsidR="00374319" w:rsidRPr="000B21AF">
        <w:rPr>
          <w:rFonts w:ascii="Times New Roman" w:hAnsi="Times New Roman" w:cs="Times New Roman"/>
          <w:b/>
          <w:i/>
        </w:rPr>
        <w:t xml:space="preserve">   </w:t>
      </w:r>
      <w:r w:rsidR="00AB5BA0" w:rsidRPr="000B21AF">
        <w:rPr>
          <w:rFonts w:ascii="Times New Roman" w:hAnsi="Times New Roman" w:cs="Times New Roman"/>
          <w:b/>
          <w:i/>
        </w:rPr>
        <w:t xml:space="preserve">     </w:t>
      </w:r>
      <w:r w:rsidR="00374319" w:rsidRPr="000B21AF">
        <w:rPr>
          <w:rFonts w:ascii="Times New Roman" w:hAnsi="Times New Roman" w:cs="Times New Roman"/>
          <w:b/>
          <w:i/>
        </w:rPr>
        <w:t xml:space="preserve">       </w:t>
      </w:r>
      <w:r w:rsidR="00374319" w:rsidRPr="000B21AF">
        <w:rPr>
          <w:rFonts w:ascii="Times New Roman" w:hAnsi="Times New Roman" w:cs="Times New Roman"/>
          <w:noProof/>
        </w:rPr>
        <w:drawing>
          <wp:inline distT="0" distB="0" distL="0" distR="0" wp14:anchorId="07E88C66" wp14:editId="70069F65">
            <wp:extent cx="3312795" cy="37630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37">
                      <a:extLst>
                        <a:ext uri="{28A0092B-C50C-407E-A947-70E740481C1C}">
                          <a14:useLocalDpi xmlns:a14="http://schemas.microsoft.com/office/drawing/2010/main" val="0"/>
                        </a:ext>
                      </a:extLst>
                    </a:blip>
                    <a:stretch>
                      <a:fillRect/>
                    </a:stretch>
                  </pic:blipFill>
                  <pic:spPr>
                    <a:xfrm>
                      <a:off x="0" y="0"/>
                      <a:ext cx="3313795" cy="3764212"/>
                    </a:xfrm>
                    <a:prstGeom prst="rect">
                      <a:avLst/>
                    </a:prstGeom>
                  </pic:spPr>
                </pic:pic>
              </a:graphicData>
            </a:graphic>
          </wp:inline>
        </w:drawing>
      </w:r>
      <w:r w:rsidR="00374319" w:rsidRPr="000B21AF">
        <w:rPr>
          <w:rFonts w:ascii="Times New Roman" w:hAnsi="Times New Roman" w:cs="Times New Roman"/>
        </w:rPr>
        <w:br/>
      </w:r>
      <w:r w:rsidR="00374319">
        <w:rPr>
          <w:rFonts w:ascii="Times New Roman" w:hAnsi="Times New Roman" w:cs="Times New Roman"/>
        </w:rPr>
        <w:t xml:space="preserve">                             </w:t>
      </w:r>
      <w:r w:rsidR="00EE1DEA">
        <w:rPr>
          <w:rFonts w:ascii="Times New Roman" w:hAnsi="Times New Roman" w:cs="Times New Roman"/>
          <w:i/>
          <w:u w:val="single"/>
        </w:rPr>
        <w:t>Schéma 22</w:t>
      </w:r>
      <w:r w:rsidR="00374319" w:rsidRPr="00374319">
        <w:rPr>
          <w:rFonts w:ascii="Times New Roman" w:hAnsi="Times New Roman" w:cs="Times New Roman"/>
          <w:i/>
          <w:u w:val="single"/>
        </w:rPr>
        <w:t> : Expérience génétiques menées sur la souris.</w:t>
      </w:r>
      <w:r w:rsidR="00374319">
        <w:rPr>
          <w:rFonts w:ascii="Times New Roman" w:hAnsi="Times New Roman" w:cs="Times New Roman"/>
          <w:i/>
          <w:u w:val="single"/>
        </w:rPr>
        <w:br/>
      </w:r>
      <w:r w:rsidR="007F4C25">
        <w:rPr>
          <w:rFonts w:ascii="Times New Roman" w:hAnsi="Times New Roman" w:cs="Times New Roman"/>
        </w:rPr>
        <w:br/>
        <w:t>On sait grâce à des modèles animaux et transgénique</w:t>
      </w:r>
      <w:r w:rsidR="00AB29B3">
        <w:rPr>
          <w:rFonts w:ascii="Times New Roman" w:hAnsi="Times New Roman" w:cs="Times New Roman"/>
        </w:rPr>
        <w:t xml:space="preserve">s que le facteur de croissance et de différenciation </w:t>
      </w:r>
      <w:r w:rsidR="007F4C25">
        <w:rPr>
          <w:rFonts w:ascii="Times New Roman" w:hAnsi="Times New Roman" w:cs="Times New Roman"/>
        </w:rPr>
        <w:t xml:space="preserve">le plus précoce </w:t>
      </w:r>
      <w:r w:rsidR="00AB29B3">
        <w:rPr>
          <w:rFonts w:ascii="Times New Roman" w:hAnsi="Times New Roman" w:cs="Times New Roman"/>
        </w:rPr>
        <w:t xml:space="preserve">est </w:t>
      </w:r>
      <w:r w:rsidR="007F4C25">
        <w:rPr>
          <w:rFonts w:ascii="Times New Roman" w:hAnsi="Times New Roman" w:cs="Times New Roman"/>
        </w:rPr>
        <w:t>exprimé dans les ébauches pancréatique</w:t>
      </w:r>
      <w:r w:rsidR="00AB29B3">
        <w:rPr>
          <w:rFonts w:ascii="Times New Roman" w:hAnsi="Times New Roman" w:cs="Times New Roman"/>
        </w:rPr>
        <w:t>s</w:t>
      </w:r>
      <w:r w:rsidR="007F4C25">
        <w:rPr>
          <w:rFonts w:ascii="Times New Roman" w:hAnsi="Times New Roman" w:cs="Times New Roman"/>
        </w:rPr>
        <w:t xml:space="preserve"> : </w:t>
      </w:r>
      <w:r w:rsidR="00AB29B3">
        <w:rPr>
          <w:rFonts w:ascii="Times New Roman" w:hAnsi="Times New Roman" w:cs="Times New Roman"/>
        </w:rPr>
        <w:t xml:space="preserve">il s’agit de </w:t>
      </w:r>
      <w:r w:rsidR="00AB29B3" w:rsidRPr="005745DC">
        <w:rPr>
          <w:rFonts w:ascii="Times New Roman" w:hAnsi="Times New Roman" w:cs="Times New Roman"/>
          <w:u w:val="single"/>
        </w:rPr>
        <w:t>PDX</w:t>
      </w:r>
      <w:r w:rsidR="007F4C25" w:rsidRPr="005745DC">
        <w:rPr>
          <w:rFonts w:ascii="Times New Roman" w:hAnsi="Times New Roman" w:cs="Times New Roman"/>
          <w:u w:val="single"/>
        </w:rPr>
        <w:t>1</w:t>
      </w:r>
      <w:r w:rsidR="007F4C25">
        <w:rPr>
          <w:rFonts w:ascii="Times New Roman" w:hAnsi="Times New Roman" w:cs="Times New Roman"/>
        </w:rPr>
        <w:t xml:space="preserve"> ou PDFA. </w:t>
      </w:r>
      <w:r w:rsidR="00663279">
        <w:rPr>
          <w:rFonts w:ascii="Times New Roman" w:hAnsi="Times New Roman" w:cs="Times New Roman"/>
        </w:rPr>
        <w:t>Il a plusieurs cibles.</w:t>
      </w:r>
      <w:r w:rsidR="00663279">
        <w:rPr>
          <w:rFonts w:ascii="Times New Roman" w:hAnsi="Times New Roman" w:cs="Times New Roman"/>
        </w:rPr>
        <w:br/>
      </w:r>
      <w:r w:rsidR="00663279">
        <w:rPr>
          <w:rFonts w:ascii="Times New Roman" w:hAnsi="Times New Roman" w:cs="Times New Roman"/>
        </w:rPr>
        <w:br/>
      </w:r>
      <w:r w:rsidR="00AB29B3">
        <w:rPr>
          <w:rFonts w:ascii="Times New Roman" w:hAnsi="Times New Roman" w:cs="Times New Roman"/>
        </w:rPr>
        <w:t>Lorsque l’on couple s</w:t>
      </w:r>
      <w:r w:rsidR="00663279">
        <w:rPr>
          <w:rFonts w:ascii="Times New Roman" w:hAnsi="Times New Roman" w:cs="Times New Roman"/>
        </w:rPr>
        <w:t xml:space="preserve">on promoteur </w:t>
      </w:r>
      <w:r w:rsidR="00AB29B3">
        <w:rPr>
          <w:rFonts w:ascii="Times New Roman" w:hAnsi="Times New Roman" w:cs="Times New Roman"/>
        </w:rPr>
        <w:t>avec un gène codant pour la béta-</w:t>
      </w:r>
      <w:r w:rsidR="00663279">
        <w:rPr>
          <w:rFonts w:ascii="Times New Roman" w:hAnsi="Times New Roman" w:cs="Times New Roman"/>
        </w:rPr>
        <w:t xml:space="preserve">galactosidase, on </w:t>
      </w:r>
      <w:r w:rsidR="00AB29B3">
        <w:rPr>
          <w:rFonts w:ascii="Times New Roman" w:hAnsi="Times New Roman" w:cs="Times New Roman"/>
        </w:rPr>
        <w:t>est susceptible de</w:t>
      </w:r>
      <w:r w:rsidR="00663279">
        <w:rPr>
          <w:rFonts w:ascii="Times New Roman" w:hAnsi="Times New Roman" w:cs="Times New Roman"/>
        </w:rPr>
        <w:t xml:space="preserve"> voir l’expression du facteur PDX1</w:t>
      </w:r>
      <w:r w:rsidR="00AB29B3">
        <w:rPr>
          <w:rFonts w:ascii="Times New Roman" w:hAnsi="Times New Roman" w:cs="Times New Roman"/>
        </w:rPr>
        <w:t xml:space="preserve"> en bleu (partie A du schéma).</w:t>
      </w:r>
      <w:r w:rsidR="00663279">
        <w:rPr>
          <w:rFonts w:ascii="Times New Roman" w:hAnsi="Times New Roman" w:cs="Times New Roman"/>
        </w:rPr>
        <w:t xml:space="preserve"> </w:t>
      </w:r>
      <w:r w:rsidR="00AB29B3">
        <w:rPr>
          <w:rFonts w:ascii="Times New Roman" w:hAnsi="Times New Roman" w:cs="Times New Roman"/>
        </w:rPr>
        <w:br/>
        <w:t>On voit donc qu’il s’exprime dans les deux</w:t>
      </w:r>
      <w:r w:rsidR="00663279">
        <w:rPr>
          <w:rFonts w:ascii="Times New Roman" w:hAnsi="Times New Roman" w:cs="Times New Roman"/>
        </w:rPr>
        <w:t xml:space="preserve"> premières ébauches </w:t>
      </w:r>
      <w:r w:rsidR="007F4C25">
        <w:rPr>
          <w:rFonts w:ascii="Times New Roman" w:hAnsi="Times New Roman" w:cs="Times New Roman"/>
        </w:rPr>
        <w:t>pancréatiques</w:t>
      </w:r>
      <w:r w:rsidR="00AB29B3">
        <w:rPr>
          <w:rFonts w:ascii="Times New Roman" w:hAnsi="Times New Roman" w:cs="Times New Roman"/>
        </w:rPr>
        <w:t xml:space="preserve"> e</w:t>
      </w:r>
      <w:r w:rsidR="007F4C25">
        <w:rPr>
          <w:rFonts w:ascii="Times New Roman" w:hAnsi="Times New Roman" w:cs="Times New Roman"/>
        </w:rPr>
        <w:t>t</w:t>
      </w:r>
      <w:r w:rsidR="00AB29B3">
        <w:rPr>
          <w:rFonts w:ascii="Times New Roman" w:hAnsi="Times New Roman" w:cs="Times New Roman"/>
        </w:rPr>
        <w:t xml:space="preserve"> que,</w:t>
      </w:r>
      <w:r w:rsidR="007F4C25">
        <w:rPr>
          <w:rFonts w:ascii="Times New Roman" w:hAnsi="Times New Roman" w:cs="Times New Roman"/>
        </w:rPr>
        <w:t xml:space="preserve"> progressivement</w:t>
      </w:r>
      <w:r w:rsidR="00AB29B3">
        <w:rPr>
          <w:rFonts w:ascii="Times New Roman" w:hAnsi="Times New Roman" w:cs="Times New Roman"/>
        </w:rPr>
        <w:t>, les deux</w:t>
      </w:r>
      <w:r w:rsidR="007F4C25">
        <w:rPr>
          <w:rFonts w:ascii="Times New Roman" w:hAnsi="Times New Roman" w:cs="Times New Roman"/>
        </w:rPr>
        <w:t xml:space="preserve"> bourgeons passent du </w:t>
      </w:r>
      <w:r w:rsidR="007F4C25" w:rsidRPr="005745DC">
        <w:rPr>
          <w:rFonts w:ascii="Times New Roman" w:hAnsi="Times New Roman" w:cs="Times New Roman"/>
          <w:u w:val="single"/>
        </w:rPr>
        <w:t>côté ventral</w:t>
      </w:r>
      <w:r w:rsidR="007F4C25">
        <w:rPr>
          <w:rFonts w:ascii="Times New Roman" w:hAnsi="Times New Roman" w:cs="Times New Roman"/>
        </w:rPr>
        <w:t xml:space="preserve">. </w:t>
      </w:r>
      <w:r w:rsidR="00663279">
        <w:rPr>
          <w:rFonts w:ascii="Times New Roman" w:hAnsi="Times New Roman" w:cs="Times New Roman"/>
        </w:rPr>
        <w:br/>
      </w:r>
      <w:r w:rsidR="00663279">
        <w:rPr>
          <w:rFonts w:ascii="Times New Roman" w:hAnsi="Times New Roman" w:cs="Times New Roman"/>
        </w:rPr>
        <w:br/>
      </w:r>
      <w:r w:rsidR="00AB29B3">
        <w:rPr>
          <w:rFonts w:ascii="Times New Roman" w:hAnsi="Times New Roman" w:cs="Times New Roman"/>
        </w:rPr>
        <w:t>Le pancréas est anatomiquement constitué de plusieurs parties distinctes :</w:t>
      </w:r>
      <w:r w:rsidR="00AB29B3">
        <w:rPr>
          <w:rFonts w:ascii="Times New Roman" w:hAnsi="Times New Roman" w:cs="Times New Roman"/>
        </w:rPr>
        <w:br/>
        <w:t xml:space="preserve">- la </w:t>
      </w:r>
      <w:r w:rsidR="007F4C25" w:rsidRPr="005745DC">
        <w:rPr>
          <w:rFonts w:ascii="Times New Roman" w:hAnsi="Times New Roman" w:cs="Times New Roman"/>
          <w:u w:val="single"/>
        </w:rPr>
        <w:t>tête</w:t>
      </w:r>
      <w:r w:rsidR="00AB29B3" w:rsidRPr="005745DC">
        <w:rPr>
          <w:rFonts w:ascii="Times New Roman" w:hAnsi="Times New Roman" w:cs="Times New Roman"/>
          <w:u w:val="single"/>
        </w:rPr>
        <w:t xml:space="preserve"> du pancréas</w:t>
      </w:r>
      <w:r w:rsidR="005745DC">
        <w:rPr>
          <w:rFonts w:ascii="Times New Roman" w:hAnsi="Times New Roman" w:cs="Times New Roman"/>
        </w:rPr>
        <w:t xml:space="preserve"> en rapport avec le duodénum</w:t>
      </w:r>
      <w:r w:rsidR="00AB29B3">
        <w:rPr>
          <w:rFonts w:ascii="Times New Roman" w:hAnsi="Times New Roman" w:cs="Times New Roman"/>
        </w:rPr>
        <w:br/>
        <w:t>- la</w:t>
      </w:r>
      <w:r w:rsidR="007F4C25">
        <w:rPr>
          <w:rFonts w:ascii="Times New Roman" w:hAnsi="Times New Roman" w:cs="Times New Roman"/>
        </w:rPr>
        <w:t xml:space="preserve"> queue </w:t>
      </w:r>
      <w:r w:rsidR="00AB29B3">
        <w:rPr>
          <w:rFonts w:ascii="Times New Roman" w:hAnsi="Times New Roman" w:cs="Times New Roman"/>
        </w:rPr>
        <w:t>du pancréas en direction de la rate</w:t>
      </w:r>
      <w:r w:rsidR="007F4C25">
        <w:rPr>
          <w:rFonts w:ascii="Times New Roman" w:hAnsi="Times New Roman" w:cs="Times New Roman"/>
        </w:rPr>
        <w:br/>
      </w:r>
      <w:r w:rsidR="007F4C25">
        <w:rPr>
          <w:rFonts w:ascii="Times New Roman" w:hAnsi="Times New Roman" w:cs="Times New Roman"/>
        </w:rPr>
        <w:br/>
        <w:t xml:space="preserve">Au niveau histologique </w:t>
      </w:r>
      <w:r w:rsidR="00AB29B3">
        <w:rPr>
          <w:rFonts w:ascii="Times New Roman" w:hAnsi="Times New Roman" w:cs="Times New Roman"/>
        </w:rPr>
        <w:t>(partie B du schéma) on voit l’émergence des deux</w:t>
      </w:r>
      <w:r w:rsidR="007F4C25">
        <w:rPr>
          <w:rFonts w:ascii="Times New Roman" w:hAnsi="Times New Roman" w:cs="Times New Roman"/>
        </w:rPr>
        <w:t xml:space="preserve"> bourgeons</w:t>
      </w:r>
      <w:r w:rsidR="00AB5BA0">
        <w:rPr>
          <w:rFonts w:ascii="Times New Roman" w:hAnsi="Times New Roman" w:cs="Times New Roman"/>
        </w:rPr>
        <w:t>.</w:t>
      </w:r>
      <w:r w:rsidR="00AB5BA0">
        <w:rPr>
          <w:rFonts w:ascii="Times New Roman" w:hAnsi="Times New Roman" w:cs="Times New Roman"/>
        </w:rPr>
        <w:br/>
        <w:t>En effet,</w:t>
      </w:r>
      <w:r w:rsidR="007F4C25">
        <w:rPr>
          <w:rFonts w:ascii="Times New Roman" w:hAnsi="Times New Roman" w:cs="Times New Roman"/>
        </w:rPr>
        <w:t xml:space="preserve"> par immunohistochimie on </w:t>
      </w:r>
      <w:r w:rsidR="00AB5BA0">
        <w:rPr>
          <w:rFonts w:ascii="Times New Roman" w:hAnsi="Times New Roman" w:cs="Times New Roman"/>
        </w:rPr>
        <w:t>peut voir</w:t>
      </w:r>
      <w:r w:rsidR="007F4C25">
        <w:rPr>
          <w:rFonts w:ascii="Times New Roman" w:hAnsi="Times New Roman" w:cs="Times New Roman"/>
        </w:rPr>
        <w:t xml:space="preserve"> l’expression de PDX1 et la m</w:t>
      </w:r>
      <w:r w:rsidR="00AB5BA0">
        <w:rPr>
          <w:rFonts w:ascii="Times New Roman" w:hAnsi="Times New Roman" w:cs="Times New Roman"/>
        </w:rPr>
        <w:t xml:space="preserve">ise en place des acinis et des îlots de Langerhans puisque, la </w:t>
      </w:r>
      <w:r w:rsidR="007F4C25">
        <w:rPr>
          <w:rFonts w:ascii="Times New Roman" w:hAnsi="Times New Roman" w:cs="Times New Roman"/>
        </w:rPr>
        <w:t xml:space="preserve">production d’insuline </w:t>
      </w:r>
      <w:r w:rsidR="00AB5BA0">
        <w:rPr>
          <w:rFonts w:ascii="Times New Roman" w:hAnsi="Times New Roman" w:cs="Times New Roman"/>
        </w:rPr>
        <w:t xml:space="preserve">étant possible à ce stade là, il est </w:t>
      </w:r>
      <w:r w:rsidR="007F4C25">
        <w:rPr>
          <w:rFonts w:ascii="Times New Roman" w:hAnsi="Times New Roman" w:cs="Times New Roman"/>
        </w:rPr>
        <w:t xml:space="preserve">donc </w:t>
      </w:r>
      <w:r w:rsidR="00AB5BA0">
        <w:rPr>
          <w:rFonts w:ascii="Times New Roman" w:hAnsi="Times New Roman" w:cs="Times New Roman"/>
        </w:rPr>
        <w:t>assez simple d’utiliser des anticorps anti-insuline pour mettre en évidence ces structures.</w:t>
      </w:r>
      <w:r w:rsidR="007F4C25">
        <w:rPr>
          <w:rFonts w:ascii="Times New Roman" w:hAnsi="Times New Roman" w:cs="Times New Roman"/>
        </w:rPr>
        <w:br/>
      </w:r>
      <w:r w:rsidR="007F4C25">
        <w:rPr>
          <w:rFonts w:ascii="Times New Roman" w:hAnsi="Times New Roman" w:cs="Times New Roman"/>
        </w:rPr>
        <w:br/>
      </w:r>
      <w:r w:rsidR="00AB5BA0">
        <w:rPr>
          <w:rFonts w:ascii="Times New Roman" w:hAnsi="Times New Roman" w:cs="Times New Roman"/>
        </w:rPr>
        <w:t>Sur la partie C du schéma en voit une représentation schématique de la mise en place progressive de l’organisation du pancréas avec les acinis et les îlots de Langerhans.</w:t>
      </w:r>
      <w:r w:rsidR="00AB5BA0">
        <w:rPr>
          <w:rFonts w:ascii="Times New Roman" w:hAnsi="Times New Roman" w:cs="Times New Roman"/>
        </w:rPr>
        <w:br/>
      </w:r>
      <w:r w:rsidR="000B21AF">
        <w:rPr>
          <w:rFonts w:ascii="Times New Roman" w:hAnsi="Times New Roman" w:cs="Times New Roman"/>
        </w:rPr>
        <w:br/>
      </w:r>
      <w:r w:rsidR="00AB5BA0">
        <w:rPr>
          <w:rFonts w:ascii="Times New Roman" w:hAnsi="Times New Roman" w:cs="Times New Roman"/>
        </w:rPr>
        <w:br/>
      </w:r>
      <w:r w:rsidR="00AB5BA0" w:rsidRPr="00AB5BA0">
        <w:rPr>
          <w:rFonts w:ascii="Times New Roman" w:hAnsi="Times New Roman" w:cs="Times New Roman"/>
          <w:b/>
          <w:i/>
        </w:rPr>
        <w:t xml:space="preserve">FIN DU COURS !!! </w:t>
      </w:r>
      <w:r w:rsidR="000B21AF">
        <w:rPr>
          <w:rFonts w:ascii="Times New Roman" w:hAnsi="Times New Roman" w:cs="Times New Roman"/>
          <w:b/>
          <w:i/>
        </w:rPr>
        <w:br/>
      </w:r>
      <w:r w:rsidR="00AB5BA0" w:rsidRPr="00AB5BA0">
        <w:rPr>
          <w:rFonts w:ascii="Times New Roman" w:hAnsi="Times New Roman" w:cs="Times New Roman"/>
          <w:b/>
          <w:i/>
        </w:rPr>
        <w:t>PLACE À LA FICHE MAINTENANT…</w:t>
      </w:r>
      <w:r w:rsidR="001E4A17">
        <w:rPr>
          <w:rFonts w:ascii="Times New Roman" w:hAnsi="Times New Roman" w:cs="Times New Roman"/>
          <w:b/>
          <w:i/>
        </w:rPr>
        <w:br/>
      </w:r>
      <w:r w:rsidR="001E4A17">
        <w:rPr>
          <w:rFonts w:ascii="Times New Roman" w:hAnsi="Times New Roman" w:cs="Times New Roman"/>
          <w:b/>
          <w:i/>
        </w:rPr>
        <w:br/>
      </w:r>
    </w:p>
    <w:p w14:paraId="5F0F419D" w14:textId="655B3A75" w:rsidR="001E4A17" w:rsidRPr="00850752" w:rsidRDefault="001E4A17" w:rsidP="001E4A17">
      <w:pPr>
        <w:rPr>
          <w:rFonts w:ascii="Times New Roman" w:hAnsi="Times New Roman" w:cs="Times New Roman"/>
          <w:b/>
          <w:sz w:val="20"/>
          <w:u w:val="single"/>
        </w:rPr>
      </w:pPr>
      <w:r w:rsidRPr="00850752">
        <w:rPr>
          <w:rFonts w:ascii="Times New Roman" w:hAnsi="Times New Roman" w:cs="Times New Roman"/>
          <w:b/>
          <w:sz w:val="20"/>
        </w:rPr>
        <w:t xml:space="preserve">Fiche n°2 d’ UE3 : </w:t>
      </w:r>
      <w:r w:rsidRPr="00850752">
        <w:rPr>
          <w:rFonts w:ascii="Times New Roman" w:hAnsi="Times New Roman" w:cs="Times New Roman"/>
          <w:bCs/>
          <w:sz w:val="20"/>
        </w:rPr>
        <w:t>Développement du tractus hépato-gastro-intestinal</w:t>
      </w:r>
      <w:r w:rsidRPr="00850752">
        <w:rPr>
          <w:rFonts w:ascii="Times New Roman" w:hAnsi="Times New Roman" w:cs="Times New Roman"/>
          <w:sz w:val="20"/>
        </w:rPr>
        <w:t xml:space="preserve"> </w:t>
      </w:r>
      <w:r w:rsidR="00850752" w:rsidRPr="00850752">
        <w:rPr>
          <w:rFonts w:ascii="Times New Roman" w:hAnsi="Times New Roman" w:cs="Times New Roman"/>
          <w:sz w:val="20"/>
        </w:rPr>
        <w:br/>
      </w:r>
      <w:r w:rsidRPr="00850752">
        <w:rPr>
          <w:rFonts w:ascii="Times New Roman" w:hAnsi="Times New Roman" w:cs="Times New Roman"/>
          <w:sz w:val="20"/>
        </w:rPr>
        <w:br/>
      </w:r>
      <w:r w:rsidRPr="00850752">
        <w:rPr>
          <w:rFonts w:ascii="Times New Roman" w:hAnsi="Times New Roman" w:cs="Times New Roman"/>
          <w:b/>
          <w:sz w:val="20"/>
          <w:u w:val="single"/>
        </w:rPr>
        <w:t>1. Introduction</w:t>
      </w:r>
    </w:p>
    <w:p w14:paraId="67550750" w14:textId="3F639D7E" w:rsidR="001E4A17" w:rsidRPr="00850752" w:rsidRDefault="001E4A17" w:rsidP="001E4A17">
      <w:pPr>
        <w:rPr>
          <w:rFonts w:ascii="Times New Roman" w:hAnsi="Times New Roman" w:cs="Times New Roman"/>
          <w:sz w:val="20"/>
        </w:rPr>
      </w:pPr>
      <w:r w:rsidRPr="00850752">
        <w:rPr>
          <w:rFonts w:ascii="Times New Roman" w:hAnsi="Times New Roman" w:cs="Times New Roman"/>
          <w:bCs/>
          <w:sz w:val="20"/>
        </w:rPr>
        <w:t>J30</w:t>
      </w:r>
      <w:r w:rsidRPr="00850752">
        <w:rPr>
          <w:rFonts w:ascii="Times New Roman" w:hAnsi="Times New Roman" w:cs="Times New Roman"/>
          <w:sz w:val="20"/>
        </w:rPr>
        <w:t xml:space="preserve"> : formation intestin primitif (mésogastre, mésentère et mésocôlon)</w:t>
      </w:r>
    </w:p>
    <w:p w14:paraId="44067BC0" w14:textId="77777777" w:rsidR="001E4A17" w:rsidRPr="00850752" w:rsidRDefault="001E4A17" w:rsidP="001E4A17">
      <w:pPr>
        <w:rPr>
          <w:rFonts w:ascii="Times New Roman" w:hAnsi="Times New Roman" w:cs="Times New Roman"/>
          <w:sz w:val="20"/>
        </w:rPr>
      </w:pPr>
      <w:r w:rsidRPr="00850752">
        <w:rPr>
          <w:rFonts w:ascii="Times New Roman" w:hAnsi="Times New Roman" w:cs="Times New Roman"/>
          <w:bCs/>
          <w:sz w:val="20"/>
        </w:rPr>
        <w:t>10</w:t>
      </w:r>
      <w:r w:rsidRPr="00850752">
        <w:rPr>
          <w:rFonts w:ascii="Times New Roman" w:hAnsi="Times New Roman" w:cs="Times New Roman"/>
          <w:sz w:val="20"/>
        </w:rPr>
        <w:t xml:space="preserve"> </w:t>
      </w:r>
      <w:r w:rsidRPr="00850752">
        <w:rPr>
          <w:rFonts w:ascii="Times New Roman" w:hAnsi="Times New Roman" w:cs="Times New Roman"/>
          <w:bCs/>
          <w:sz w:val="20"/>
        </w:rPr>
        <w:t>e</w:t>
      </w:r>
      <w:r w:rsidRPr="00850752">
        <w:rPr>
          <w:rFonts w:ascii="Times New Roman" w:hAnsi="Times New Roman" w:cs="Times New Roman"/>
          <w:sz w:val="20"/>
        </w:rPr>
        <w:t xml:space="preserve"> </w:t>
      </w:r>
      <w:r w:rsidRPr="00850752">
        <w:rPr>
          <w:rFonts w:ascii="Times New Roman" w:hAnsi="Times New Roman" w:cs="Times New Roman"/>
          <w:bCs/>
          <w:sz w:val="20"/>
        </w:rPr>
        <w:t xml:space="preserve">SD </w:t>
      </w:r>
      <w:r w:rsidRPr="00850752">
        <w:rPr>
          <w:rFonts w:ascii="Times New Roman" w:hAnsi="Times New Roman" w:cs="Times New Roman"/>
          <w:sz w:val="20"/>
        </w:rPr>
        <w:t>: division en intestin antérieur (de la bouche au duodénum), moyen et postérieur</w:t>
      </w:r>
    </w:p>
    <w:p w14:paraId="47C65FF9" w14:textId="77777777"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L’estomac est relié au mésogastre ventral et dorsal. L’intestin grêle et le côlon sont des organes intra péritonéaux (reliés que en postérieur)</w:t>
      </w:r>
    </w:p>
    <w:p w14:paraId="205CAA87" w14:textId="59F14B47" w:rsidR="001E4A17" w:rsidRPr="00850752" w:rsidRDefault="001E4A17" w:rsidP="001E4A17">
      <w:pPr>
        <w:rPr>
          <w:rFonts w:ascii="Times New Roman" w:hAnsi="Times New Roman" w:cs="Times New Roman"/>
          <w:b/>
          <w:sz w:val="20"/>
          <w:u w:val="single"/>
        </w:rPr>
      </w:pPr>
      <w:r w:rsidRPr="00850752">
        <w:rPr>
          <w:rFonts w:ascii="Times New Roman" w:hAnsi="Times New Roman" w:cs="Times New Roman"/>
          <w:sz w:val="20"/>
        </w:rPr>
        <w:br/>
      </w:r>
      <w:r w:rsidRPr="00850752">
        <w:rPr>
          <w:rFonts w:ascii="Times New Roman" w:hAnsi="Times New Roman" w:cs="Times New Roman"/>
          <w:b/>
          <w:sz w:val="20"/>
          <w:u w:val="single"/>
        </w:rPr>
        <w:t>2. La formation des dents</w:t>
      </w:r>
    </w:p>
    <w:p w14:paraId="02106B98" w14:textId="77777777" w:rsidR="001E4A17" w:rsidRPr="00850752" w:rsidRDefault="001E4A17" w:rsidP="001E4A17">
      <w:pPr>
        <w:rPr>
          <w:rFonts w:ascii="Times New Roman" w:hAnsi="Times New Roman" w:cs="Times New Roman"/>
          <w:sz w:val="20"/>
        </w:rPr>
      </w:pPr>
      <w:r w:rsidRPr="00850752">
        <w:rPr>
          <w:rFonts w:ascii="Times New Roman" w:hAnsi="Times New Roman" w:cs="Times New Roman"/>
          <w:bCs/>
          <w:sz w:val="20"/>
        </w:rPr>
        <w:t>6</w:t>
      </w:r>
      <w:r w:rsidRPr="00850752">
        <w:rPr>
          <w:rFonts w:ascii="Times New Roman" w:hAnsi="Times New Roman" w:cs="Times New Roman"/>
          <w:sz w:val="20"/>
        </w:rPr>
        <w:t xml:space="preserve"> </w:t>
      </w:r>
      <w:r w:rsidRPr="00850752">
        <w:rPr>
          <w:rFonts w:ascii="Times New Roman" w:hAnsi="Times New Roman" w:cs="Times New Roman"/>
          <w:bCs/>
          <w:sz w:val="20"/>
        </w:rPr>
        <w:t>e</w:t>
      </w:r>
      <w:r w:rsidRPr="00850752">
        <w:rPr>
          <w:rFonts w:ascii="Times New Roman" w:hAnsi="Times New Roman" w:cs="Times New Roman"/>
          <w:sz w:val="20"/>
        </w:rPr>
        <w:t xml:space="preserve"> </w:t>
      </w:r>
      <w:r w:rsidRPr="00850752">
        <w:rPr>
          <w:rFonts w:ascii="Times New Roman" w:hAnsi="Times New Roman" w:cs="Times New Roman"/>
          <w:bCs/>
          <w:sz w:val="20"/>
        </w:rPr>
        <w:t xml:space="preserve">S </w:t>
      </w:r>
      <w:r w:rsidRPr="00850752">
        <w:rPr>
          <w:rFonts w:ascii="Times New Roman" w:hAnsi="Times New Roman" w:cs="Times New Roman"/>
          <w:sz w:val="20"/>
        </w:rPr>
        <w:t>: formation des dents d’origine ectoblastique</w:t>
      </w:r>
    </w:p>
    <w:p w14:paraId="4AFC6695" w14:textId="32B74CC3"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La lame dentaire nait à partir du sillon labiogingival (dans le stomodeum) qui prend la forme d’une cloche dentaire, et  par élargissement interne, donnera la pulpe dentaire. Est constituée de 2 épithéliums : l’épithélium adamantin interne et de l’épithélium adamantin externe. Et entre, on a la gelée de l’émail ou réticulum étoilé .Le mésenchyme sous-jacent s’appelle la papille dentaire.</w:t>
      </w:r>
    </w:p>
    <w:p w14:paraId="4FF83D18" w14:textId="59AF6455"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Les adamantoblastes sécrètent l’émail.</w:t>
      </w:r>
    </w:p>
    <w:p w14:paraId="014C9FD5" w14:textId="5A2CDA10" w:rsidR="001E4A17" w:rsidRPr="00850752" w:rsidRDefault="001E4A17" w:rsidP="001E4A17">
      <w:pPr>
        <w:rPr>
          <w:rFonts w:ascii="Times New Roman" w:hAnsi="Times New Roman" w:cs="Times New Roman"/>
          <w:sz w:val="20"/>
        </w:rPr>
      </w:pPr>
      <w:r w:rsidRPr="00850752">
        <w:rPr>
          <w:rFonts w:ascii="Times New Roman" w:hAnsi="Times New Roman" w:cs="Times New Roman"/>
          <w:bCs/>
          <w:sz w:val="20"/>
        </w:rPr>
        <w:t>16</w:t>
      </w:r>
      <w:r w:rsidRPr="00850752">
        <w:rPr>
          <w:rFonts w:ascii="Times New Roman" w:hAnsi="Times New Roman" w:cs="Times New Roman"/>
          <w:sz w:val="20"/>
        </w:rPr>
        <w:t xml:space="preserve"> </w:t>
      </w:r>
      <w:r w:rsidRPr="00850752">
        <w:rPr>
          <w:rFonts w:ascii="Times New Roman" w:hAnsi="Times New Roman" w:cs="Times New Roman"/>
          <w:bCs/>
          <w:sz w:val="20"/>
        </w:rPr>
        <w:t>è SD</w:t>
      </w:r>
      <w:r w:rsidRPr="00850752">
        <w:rPr>
          <w:rFonts w:ascii="Times New Roman" w:hAnsi="Times New Roman" w:cs="Times New Roman"/>
          <w:sz w:val="20"/>
        </w:rPr>
        <w:t>, un 2e bourgeon : le bourgeon définitif de la dent permanente.</w:t>
      </w:r>
    </w:p>
    <w:p w14:paraId="739C673F" w14:textId="77777777"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La vascularisation de la dent se met en place.</w:t>
      </w:r>
    </w:p>
    <w:p w14:paraId="5231D6EB" w14:textId="7441C494"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Entre l’épithélium adamantin interne et externe, on détermine une zone de réflexion, la gaine de Hertwig (lieu de synthèse du cément).</w:t>
      </w:r>
      <w:r w:rsidR="00850752" w:rsidRPr="00850752">
        <w:rPr>
          <w:rFonts w:ascii="Times New Roman" w:hAnsi="Times New Roman" w:cs="Times New Roman"/>
          <w:sz w:val="20"/>
        </w:rPr>
        <w:t xml:space="preserve"> </w:t>
      </w:r>
      <w:r w:rsidRPr="00850752">
        <w:rPr>
          <w:rFonts w:ascii="Times New Roman" w:hAnsi="Times New Roman" w:cs="Times New Roman"/>
          <w:sz w:val="20"/>
        </w:rPr>
        <w:t>L’organe de l’émail et l’épithélium adamantin externe disparaissent quand la dent émerge. La dent sera constituée d’émail, de dentine et de pulpe dentaire. Et le ligament péridontique permet l’ancrage de la dent au sein de l‘ os alvéolaire.</w:t>
      </w:r>
    </w:p>
    <w:p w14:paraId="5D0EE47D" w14:textId="2967297F" w:rsidR="001E4A17" w:rsidRPr="00850752" w:rsidRDefault="001E4A17" w:rsidP="001E4A17">
      <w:pPr>
        <w:rPr>
          <w:rFonts w:ascii="Times New Roman" w:hAnsi="Times New Roman" w:cs="Times New Roman"/>
          <w:b/>
          <w:sz w:val="20"/>
          <w:u w:val="single"/>
        </w:rPr>
      </w:pPr>
      <w:r w:rsidRPr="00850752">
        <w:rPr>
          <w:rFonts w:ascii="Times New Roman" w:hAnsi="Times New Roman" w:cs="Times New Roman"/>
          <w:sz w:val="20"/>
        </w:rPr>
        <w:br/>
      </w:r>
      <w:r w:rsidRPr="00850752">
        <w:rPr>
          <w:rFonts w:ascii="Times New Roman" w:hAnsi="Times New Roman" w:cs="Times New Roman"/>
          <w:b/>
          <w:sz w:val="20"/>
          <w:u w:val="single"/>
        </w:rPr>
        <w:t>3. Les dérivés de l’intestin antérieur</w:t>
      </w:r>
    </w:p>
    <w:p w14:paraId="1F607790" w14:textId="0970950B"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 xml:space="preserve">     </w:t>
      </w:r>
      <w:r w:rsidRPr="00850752">
        <w:rPr>
          <w:rFonts w:ascii="Times New Roman" w:hAnsi="Times New Roman" w:cs="Times New Roman"/>
          <w:sz w:val="20"/>
          <w:u w:val="single"/>
        </w:rPr>
        <w:t xml:space="preserve">A. La formation de l’oropharynx </w:t>
      </w:r>
      <w:r w:rsidRPr="00850752">
        <w:rPr>
          <w:rFonts w:ascii="Times New Roman" w:hAnsi="Times New Roman" w:cs="Times New Roman"/>
          <w:sz w:val="20"/>
          <w:u w:val="single"/>
        </w:rPr>
        <w:br/>
      </w:r>
      <w:r w:rsidRPr="00850752">
        <w:rPr>
          <w:rFonts w:ascii="Times New Roman" w:hAnsi="Times New Roman" w:cs="Times New Roman"/>
          <w:sz w:val="20"/>
        </w:rPr>
        <w:t xml:space="preserve">          </w:t>
      </w:r>
      <w:r w:rsidRPr="00850752">
        <w:rPr>
          <w:rFonts w:ascii="Times New Roman" w:hAnsi="Times New Roman" w:cs="Times New Roman"/>
          <w:i/>
          <w:sz w:val="20"/>
          <w:u w:val="single"/>
        </w:rPr>
        <w:t>a. Mise en place des différents organes de l’oropharynx</w:t>
      </w:r>
    </w:p>
    <w:p w14:paraId="52D79538" w14:textId="400B4BD1" w:rsidR="001E4A17" w:rsidRPr="00850752" w:rsidRDefault="001E4A17" w:rsidP="001E4A17">
      <w:pPr>
        <w:rPr>
          <w:rFonts w:ascii="Times New Roman" w:hAnsi="Times New Roman" w:cs="Times New Roman"/>
          <w:sz w:val="20"/>
        </w:rPr>
      </w:pPr>
      <w:r w:rsidRPr="00850752">
        <w:rPr>
          <w:rFonts w:ascii="Times New Roman" w:hAnsi="Times New Roman" w:cs="Times New Roman"/>
          <w:bCs/>
          <w:sz w:val="20"/>
        </w:rPr>
        <w:t>Fin 4</w:t>
      </w:r>
      <w:r w:rsidRPr="00850752">
        <w:rPr>
          <w:rFonts w:ascii="Times New Roman" w:hAnsi="Times New Roman" w:cs="Times New Roman"/>
          <w:sz w:val="20"/>
        </w:rPr>
        <w:t xml:space="preserve"> </w:t>
      </w:r>
      <w:r w:rsidRPr="00850752">
        <w:rPr>
          <w:rFonts w:ascii="Times New Roman" w:hAnsi="Times New Roman" w:cs="Times New Roman"/>
          <w:bCs/>
          <w:sz w:val="20"/>
        </w:rPr>
        <w:t>e</w:t>
      </w:r>
      <w:r w:rsidRPr="00850752">
        <w:rPr>
          <w:rFonts w:ascii="Times New Roman" w:hAnsi="Times New Roman" w:cs="Times New Roman"/>
          <w:sz w:val="20"/>
        </w:rPr>
        <w:t xml:space="preserve"> </w:t>
      </w:r>
      <w:r w:rsidRPr="00850752">
        <w:rPr>
          <w:rFonts w:ascii="Times New Roman" w:hAnsi="Times New Roman" w:cs="Times New Roman"/>
          <w:bCs/>
          <w:sz w:val="20"/>
        </w:rPr>
        <w:t xml:space="preserve">SD </w:t>
      </w:r>
      <w:r w:rsidRPr="00850752">
        <w:rPr>
          <w:rFonts w:ascii="Times New Roman" w:hAnsi="Times New Roman" w:cs="Times New Roman"/>
          <w:sz w:val="20"/>
        </w:rPr>
        <w:t xml:space="preserve">: apparition des arcs branchiaux avec trois feuillets : ectoblaste, mésoblaste, et entoblaste Il y a 4 arcs pharyngés, séparés par des poches endodermiques  et ectodermiques. *Le bourgeon thyroïdien nait entre le 1 er et 2ème arc : les cellules entoblastiques migrent (sur le trajet thyréoglosse) et forment un diverticule bilobé avec un isthme: la thyroïde.  Il reste un vestige : foramen caecum, </w:t>
      </w:r>
      <w:r w:rsidRPr="00850752">
        <w:rPr>
          <w:rFonts w:ascii="Times New Roman" w:hAnsi="Times New Roman" w:cs="Times New Roman"/>
          <w:sz w:val="20"/>
        </w:rPr>
        <w:br/>
        <w:t>*Les amygdales palatines naissent à partir de la 2ème poche ento. : les cellules entoblastiques vont jusqu’au plancher de la bouche. Partie externe du 1 er arc pharyngé donne partie externe de l’oreille (conduit auditif externe). Le tympan se forme à la jonction entre les deux poches. Poche entoblastique du 1 er arc pharyngé donne partie interne de l’oreille (caisse des tympans (conduit auditif interne) et trompe d’Eustache)</w:t>
      </w:r>
    </w:p>
    <w:p w14:paraId="3384713E" w14:textId="0C686047"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*Les parathyroïdes naissent des 3ème et 4ème poches entoblastiques,  partie dorsale. (mais la 3e migre plus vite que 4e, donc 4 e sera paraT sup et 3 e sera paraT inf)</w:t>
      </w:r>
      <w:r w:rsidRPr="00850752">
        <w:rPr>
          <w:rFonts w:ascii="Times New Roman" w:hAnsi="Times New Roman" w:cs="Times New Roman"/>
          <w:sz w:val="20"/>
        </w:rPr>
        <w:br/>
        <w:t>*Le thymus, organe bilobé, issu des 3ème et du 4ème poches ento, partie ventrale. (idem 3 e inf)</w:t>
      </w:r>
    </w:p>
    <w:p w14:paraId="7AF92093" w14:textId="4E9D92AD"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La 5ème ébauche nait de la 4ème poche entoblastique : le corps ultimo branchial. Dans sa partie ventrale, se forment les cellules parafolliculaires, à l’origine des cellules C de la thyroïde.</w:t>
      </w:r>
    </w:p>
    <w:p w14:paraId="4263AB6D" w14:textId="3F128D0E" w:rsidR="001E4A17" w:rsidRPr="00850752" w:rsidRDefault="001E4A17" w:rsidP="001E4A17">
      <w:pPr>
        <w:rPr>
          <w:rFonts w:ascii="Times New Roman" w:hAnsi="Times New Roman" w:cs="Times New Roman"/>
          <w:i/>
          <w:sz w:val="20"/>
          <w:u w:val="single"/>
        </w:rPr>
      </w:pPr>
      <w:r w:rsidRPr="00850752">
        <w:rPr>
          <w:rFonts w:ascii="Times New Roman" w:hAnsi="Times New Roman" w:cs="Times New Roman"/>
          <w:sz w:val="20"/>
        </w:rPr>
        <w:t xml:space="preserve">          </w:t>
      </w:r>
      <w:r w:rsidRPr="00850752">
        <w:rPr>
          <w:rFonts w:ascii="Times New Roman" w:hAnsi="Times New Roman" w:cs="Times New Roman"/>
          <w:i/>
          <w:sz w:val="20"/>
          <w:u w:val="single"/>
        </w:rPr>
        <w:t>b. Différenciation des arcs branchiaux au niveau génétique</w:t>
      </w:r>
    </w:p>
    <w:p w14:paraId="04B4508A" w14:textId="564DC7F2"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La différenciation de ces organes dépend de SHH, ligand à la partie ectoblastique des arcs pharyngés et de son récepteur Patched1, au niveau du mésoderme. Il y a un gradient d’expression antéro-postérieur : SHH aura donc une action plus important au niveau des 1 er et 2ème arcs. SHH répresse les FdT : Pax1, Fgf8 et Bmp4. Et l’invalidation de SHH entraine une surexpression des FdT et donc l’absence de thyroïde et thymus. Cette invalidation n’aura aucun impact au niveau de l’ébauche des parathyroïdes et du thymus, alors qu’elle aura un grand impact et entrainera une absence de thyroïde au niveau de l’ébauche (cellules C) de la thyroïde.    </w:t>
      </w:r>
    </w:p>
    <w:p w14:paraId="14826CBE" w14:textId="3D0A665D"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br/>
        <w:t xml:space="preserve">     </w:t>
      </w:r>
      <w:r w:rsidRPr="00850752">
        <w:rPr>
          <w:rFonts w:ascii="Times New Roman" w:hAnsi="Times New Roman" w:cs="Times New Roman"/>
          <w:sz w:val="20"/>
          <w:u w:val="single"/>
        </w:rPr>
        <w:t>B. La formation de la langue</w:t>
      </w:r>
      <w:r w:rsidRPr="00850752">
        <w:rPr>
          <w:rFonts w:ascii="Times New Roman" w:hAnsi="Times New Roman" w:cs="Times New Roman"/>
          <w:sz w:val="20"/>
        </w:rPr>
        <w:t xml:space="preserve"> </w:t>
      </w:r>
      <w:r w:rsidRPr="00850752">
        <w:rPr>
          <w:rFonts w:ascii="Times New Roman" w:hAnsi="Times New Roman" w:cs="Times New Roman"/>
          <w:sz w:val="20"/>
        </w:rPr>
        <w:br/>
      </w:r>
      <w:r w:rsidRPr="00850752">
        <w:rPr>
          <w:rFonts w:ascii="Times New Roman" w:hAnsi="Times New Roman" w:cs="Times New Roman"/>
          <w:bCs/>
          <w:sz w:val="20"/>
        </w:rPr>
        <w:t>4</w:t>
      </w:r>
      <w:r w:rsidRPr="00850752">
        <w:rPr>
          <w:rFonts w:ascii="Times New Roman" w:hAnsi="Times New Roman" w:cs="Times New Roman"/>
          <w:sz w:val="20"/>
        </w:rPr>
        <w:t xml:space="preserve"> </w:t>
      </w:r>
      <w:r w:rsidRPr="00850752">
        <w:rPr>
          <w:rFonts w:ascii="Times New Roman" w:hAnsi="Times New Roman" w:cs="Times New Roman"/>
          <w:bCs/>
          <w:sz w:val="20"/>
        </w:rPr>
        <w:t>e</w:t>
      </w:r>
      <w:r w:rsidRPr="00850752">
        <w:rPr>
          <w:rFonts w:ascii="Times New Roman" w:hAnsi="Times New Roman" w:cs="Times New Roman"/>
          <w:sz w:val="20"/>
        </w:rPr>
        <w:t xml:space="preserve"> </w:t>
      </w:r>
      <w:r w:rsidRPr="00850752">
        <w:rPr>
          <w:rFonts w:ascii="Times New Roman" w:hAnsi="Times New Roman" w:cs="Times New Roman"/>
          <w:bCs/>
          <w:sz w:val="20"/>
        </w:rPr>
        <w:t xml:space="preserve">SD </w:t>
      </w:r>
      <w:r w:rsidRPr="00850752">
        <w:rPr>
          <w:rFonts w:ascii="Times New Roman" w:hAnsi="Times New Roman" w:cs="Times New Roman"/>
          <w:sz w:val="20"/>
        </w:rPr>
        <w:t xml:space="preserve">: formation de l’ébauche de la langue à partir de l’ entoblaste issu des arcs pharyngiens. Les 2/3 sup sont formés des renflements linguaux latéraux et donne la partie mobile de la langue .Le tuberculum impar est une structure ectoblastique située entre le 1 er et le 2ème arc pharyngé qui participe à la formation de la langue. Le 1/3 post est formé à partir de l’ entoblaste issu du 2ème et du 3 è me arc branchial mais aussi un peu du 4ème arc et de la copula, et donnera la partie immobile de la langue. Le 1/3 post (composé uniquement d’entoblaste) et les 2/3 sup (composés d’ento et ectoblaste) sont réunis et délimités par le sillon terminal .Les muscles de </w:t>
      </w:r>
      <w:r w:rsidR="00850752" w:rsidRPr="00850752">
        <w:rPr>
          <w:rFonts w:ascii="Times New Roman" w:hAnsi="Times New Roman" w:cs="Times New Roman"/>
          <w:sz w:val="20"/>
        </w:rPr>
        <w:t>la langue sont dans les 2/3 sup</w:t>
      </w:r>
      <w:r w:rsidRPr="00850752">
        <w:rPr>
          <w:rFonts w:ascii="Times New Roman" w:hAnsi="Times New Roman" w:cs="Times New Roman"/>
          <w:sz w:val="20"/>
        </w:rPr>
        <w:t>, formés par des cellules musculaires des somites occipitaux colonisant le mésenchyme et l’innervation est assurée par le nerf hypoglosse XII.</w:t>
      </w:r>
    </w:p>
    <w:p w14:paraId="6A9267BF" w14:textId="77777777" w:rsidR="001E4A17" w:rsidRPr="00850752" w:rsidRDefault="001E4A17" w:rsidP="001E4A17">
      <w:pPr>
        <w:rPr>
          <w:rFonts w:ascii="Times New Roman" w:hAnsi="Times New Roman" w:cs="Times New Roman"/>
          <w:sz w:val="20"/>
        </w:rPr>
      </w:pPr>
    </w:p>
    <w:p w14:paraId="0DA30978" w14:textId="113F9FC4"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 xml:space="preserve">     </w:t>
      </w:r>
      <w:r w:rsidRPr="00850752">
        <w:rPr>
          <w:rFonts w:ascii="Times New Roman" w:hAnsi="Times New Roman" w:cs="Times New Roman"/>
          <w:sz w:val="20"/>
          <w:u w:val="single"/>
        </w:rPr>
        <w:t>C. La formation de l’estomac</w:t>
      </w:r>
      <w:r w:rsidRPr="00850752">
        <w:rPr>
          <w:rFonts w:ascii="Times New Roman" w:hAnsi="Times New Roman" w:cs="Times New Roman"/>
          <w:sz w:val="20"/>
        </w:rPr>
        <w:t xml:space="preserve"> </w:t>
      </w:r>
      <w:r w:rsidRPr="00850752">
        <w:rPr>
          <w:rFonts w:ascii="Times New Roman" w:hAnsi="Times New Roman" w:cs="Times New Roman"/>
          <w:sz w:val="20"/>
        </w:rPr>
        <w:br/>
        <w:t xml:space="preserve">          </w:t>
      </w:r>
      <w:r w:rsidRPr="00850752">
        <w:rPr>
          <w:rFonts w:ascii="Times New Roman" w:hAnsi="Times New Roman" w:cs="Times New Roman"/>
          <w:i/>
          <w:sz w:val="20"/>
          <w:u w:val="single"/>
        </w:rPr>
        <w:t>a. Mise en place de l’estomac</w:t>
      </w:r>
    </w:p>
    <w:p w14:paraId="42AEF678" w14:textId="58510DA6" w:rsidR="001E4A17" w:rsidRPr="00850752" w:rsidRDefault="001E4A17" w:rsidP="001E4A17">
      <w:pPr>
        <w:rPr>
          <w:rFonts w:ascii="Times New Roman" w:hAnsi="Times New Roman" w:cs="Times New Roman"/>
          <w:sz w:val="20"/>
        </w:rPr>
      </w:pPr>
      <w:r w:rsidRPr="00850752">
        <w:rPr>
          <w:rFonts w:ascii="Times New Roman" w:hAnsi="Times New Roman" w:cs="Times New Roman"/>
          <w:bCs/>
          <w:sz w:val="20"/>
        </w:rPr>
        <w:t>26ème</w:t>
      </w:r>
      <w:r w:rsidRPr="00850752">
        <w:rPr>
          <w:rFonts w:ascii="Times New Roman" w:hAnsi="Times New Roman" w:cs="Times New Roman"/>
          <w:sz w:val="20"/>
        </w:rPr>
        <w:t xml:space="preserve"> </w:t>
      </w:r>
      <w:r w:rsidRPr="00850752">
        <w:rPr>
          <w:rFonts w:ascii="Times New Roman" w:hAnsi="Times New Roman" w:cs="Times New Roman"/>
          <w:bCs/>
          <w:sz w:val="20"/>
        </w:rPr>
        <w:t xml:space="preserve">jour </w:t>
      </w:r>
      <w:r w:rsidRPr="00850752">
        <w:rPr>
          <w:rFonts w:ascii="Times New Roman" w:hAnsi="Times New Roman" w:cs="Times New Roman"/>
          <w:sz w:val="20"/>
        </w:rPr>
        <w:t>: l’estomac est fait d’une partie renflée et reliée en arrière par le mésogastre dorsal et antérieurement par le mésogastre ventral. L’estomac est innervé par les deux branches gauche et droite du nerf vague X .Cet estomac subit une rotation de 90° dans le sens des aiguilles d’une montre, à cause la croissance du fundus ++ Le mésogastre dorsal est à gauche et ventral à droite. La branche initiale gauche du nerf X devient la branche ventrale et branche droite devient dorsale. On peut alors définir deux courbures à l’estomac : la grande courbure et la petite courbure</w:t>
      </w:r>
    </w:p>
    <w:p w14:paraId="4D322412" w14:textId="77777777"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Différentes structures de l’estomac : cardia, fundus, corps de l’estomac, pylore.  </w:t>
      </w:r>
    </w:p>
    <w:p w14:paraId="179EB583" w14:textId="139876AB" w:rsidR="001E4A17" w:rsidRPr="00850752" w:rsidRDefault="00850752" w:rsidP="001E4A17">
      <w:pPr>
        <w:rPr>
          <w:rFonts w:ascii="Times New Roman" w:hAnsi="Times New Roman" w:cs="Times New Roman"/>
          <w:i/>
          <w:sz w:val="20"/>
          <w:u w:val="single"/>
        </w:rPr>
      </w:pPr>
      <w:r w:rsidRPr="00850752">
        <w:rPr>
          <w:rFonts w:ascii="Times New Roman" w:hAnsi="Times New Roman" w:cs="Times New Roman"/>
          <w:sz w:val="20"/>
        </w:rPr>
        <w:t xml:space="preserve">          </w:t>
      </w:r>
      <w:r w:rsidR="001E4A17" w:rsidRPr="00850752">
        <w:rPr>
          <w:rFonts w:ascii="Times New Roman" w:hAnsi="Times New Roman" w:cs="Times New Roman"/>
          <w:i/>
          <w:sz w:val="20"/>
          <w:u w:val="single"/>
        </w:rPr>
        <w:t>b. Fusion des mésoblastes : notions d’organes intrapéritonéaux et retropéritonéaux</w:t>
      </w:r>
    </w:p>
    <w:p w14:paraId="3EA61671" w14:textId="5C267660"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L’intestin primitif est intrapéritonéal .Le feuillet viscéral entourant les organes est de la splanchnopleure embryonnaire. L’estomac est donc intrapéritonéal, mais le pont de tissu subit des modifications et disparaît du fait de l’accolement entre le mésentère et le mésenchyme (accolement/ fusion de mésoblastes) et donc il passe en retropéritonéale.</w:t>
      </w:r>
    </w:p>
    <w:p w14:paraId="04B7BB34" w14:textId="5B0D471A" w:rsidR="001E4A17" w:rsidRPr="00850752" w:rsidRDefault="00850752" w:rsidP="001E4A17">
      <w:pPr>
        <w:rPr>
          <w:rFonts w:ascii="Times New Roman" w:hAnsi="Times New Roman" w:cs="Times New Roman"/>
          <w:i/>
          <w:sz w:val="20"/>
          <w:u w:val="single"/>
        </w:rPr>
      </w:pPr>
      <w:r w:rsidRPr="00850752">
        <w:rPr>
          <w:rFonts w:ascii="Times New Roman" w:hAnsi="Times New Roman" w:cs="Times New Roman"/>
          <w:sz w:val="20"/>
        </w:rPr>
        <w:t xml:space="preserve">          </w:t>
      </w:r>
      <w:r w:rsidR="001E4A17" w:rsidRPr="00850752">
        <w:rPr>
          <w:rFonts w:ascii="Times New Roman" w:hAnsi="Times New Roman" w:cs="Times New Roman"/>
          <w:i/>
          <w:sz w:val="20"/>
          <w:u w:val="single"/>
        </w:rPr>
        <w:t>c. Fusion des mésoblastes (gastre et duodénum) : l’arrière cavité des épiploons</w:t>
      </w:r>
    </w:p>
    <w:p w14:paraId="17957EAD" w14:textId="33E8D996"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L’ensemble splanchno et somatopleure  forment une séreuse interne et externe .Au sein du mésogastre dorsal vont naitre le pancréas et la rate. 2 cavités: la cavité péritonéale (en ventral), l’arrière cavité des épiploons (en dorsal). Le mésogastre dorsal se développe plus rapidement que le mésogastre ventral. Il prendra donc le nom de grand épiploon ou grand omentum, et petit épiploon (mésogastre ventral)).Le pancréas se développe dans le futur grand épiploon et le mésogastre rétrécit, et donc, le pont qui relie le mésogastre dorsal à la paroi postérieure du corps disparaît, les deux feuillets vont fusionner, et le pancréas fait partie intégrante dans la cavité retropéritonéale.     </w:t>
      </w:r>
    </w:p>
    <w:p w14:paraId="5D2982F2" w14:textId="5D219DFE"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br/>
        <w:t xml:space="preserve">     </w:t>
      </w:r>
      <w:r w:rsidRPr="00850752">
        <w:rPr>
          <w:rFonts w:ascii="Times New Roman" w:hAnsi="Times New Roman" w:cs="Times New Roman"/>
          <w:sz w:val="20"/>
          <w:u w:val="single"/>
        </w:rPr>
        <w:t>D. La formation des glandes digestives</w:t>
      </w:r>
      <w:r w:rsidRPr="00850752">
        <w:rPr>
          <w:rFonts w:ascii="Times New Roman" w:hAnsi="Times New Roman" w:cs="Times New Roman"/>
          <w:sz w:val="20"/>
        </w:rPr>
        <w:t xml:space="preserve"> </w:t>
      </w:r>
      <w:r w:rsidRPr="00850752">
        <w:rPr>
          <w:rFonts w:ascii="Times New Roman" w:hAnsi="Times New Roman" w:cs="Times New Roman"/>
          <w:sz w:val="20"/>
        </w:rPr>
        <w:br/>
        <w:t xml:space="preserve">          </w:t>
      </w:r>
      <w:r w:rsidRPr="00850752">
        <w:rPr>
          <w:rFonts w:ascii="Times New Roman" w:hAnsi="Times New Roman" w:cs="Times New Roman"/>
          <w:i/>
          <w:sz w:val="20"/>
          <w:u w:val="single"/>
        </w:rPr>
        <w:t>a. Formation des différentes ébauches</w:t>
      </w:r>
    </w:p>
    <w:p w14:paraId="1C915E6D" w14:textId="282A44D6"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 xml:space="preserve">Les 2/3 sup du duodénum se développent comme les ébauches pancréatiques et hépatiques. </w:t>
      </w:r>
      <w:r w:rsidRPr="00850752">
        <w:rPr>
          <w:rFonts w:ascii="Times New Roman" w:hAnsi="Times New Roman" w:cs="Times New Roman"/>
          <w:bCs/>
          <w:sz w:val="20"/>
        </w:rPr>
        <w:t>3</w:t>
      </w:r>
      <w:r w:rsidRPr="00850752">
        <w:rPr>
          <w:rFonts w:ascii="Times New Roman" w:hAnsi="Times New Roman" w:cs="Times New Roman"/>
          <w:sz w:val="20"/>
        </w:rPr>
        <w:t xml:space="preserve"> </w:t>
      </w:r>
      <w:r w:rsidRPr="00850752">
        <w:rPr>
          <w:rFonts w:ascii="Times New Roman" w:hAnsi="Times New Roman" w:cs="Times New Roman"/>
          <w:bCs/>
          <w:sz w:val="20"/>
        </w:rPr>
        <w:t>e</w:t>
      </w:r>
      <w:r w:rsidRPr="00850752">
        <w:rPr>
          <w:rFonts w:ascii="Times New Roman" w:hAnsi="Times New Roman" w:cs="Times New Roman"/>
          <w:sz w:val="20"/>
        </w:rPr>
        <w:t xml:space="preserve"> </w:t>
      </w:r>
      <w:r w:rsidRPr="00850752">
        <w:rPr>
          <w:rFonts w:ascii="Times New Roman" w:hAnsi="Times New Roman" w:cs="Times New Roman"/>
          <w:bCs/>
          <w:sz w:val="20"/>
        </w:rPr>
        <w:t>SD -&gt; 6</w:t>
      </w:r>
      <w:r w:rsidRPr="00850752">
        <w:rPr>
          <w:rFonts w:ascii="Times New Roman" w:hAnsi="Times New Roman" w:cs="Times New Roman"/>
          <w:sz w:val="20"/>
        </w:rPr>
        <w:t xml:space="preserve"> </w:t>
      </w:r>
      <w:r w:rsidRPr="00850752">
        <w:rPr>
          <w:rFonts w:ascii="Times New Roman" w:hAnsi="Times New Roman" w:cs="Times New Roman"/>
          <w:bCs/>
          <w:sz w:val="20"/>
        </w:rPr>
        <w:t>e</w:t>
      </w:r>
      <w:r w:rsidRPr="00850752">
        <w:rPr>
          <w:rFonts w:ascii="Times New Roman" w:hAnsi="Times New Roman" w:cs="Times New Roman"/>
          <w:sz w:val="20"/>
        </w:rPr>
        <w:t xml:space="preserve"> </w:t>
      </w:r>
      <w:r w:rsidRPr="00850752">
        <w:rPr>
          <w:rFonts w:ascii="Times New Roman" w:hAnsi="Times New Roman" w:cs="Times New Roman"/>
          <w:bCs/>
          <w:sz w:val="20"/>
        </w:rPr>
        <w:t xml:space="preserve">SD </w:t>
      </w:r>
      <w:r w:rsidRPr="00850752">
        <w:rPr>
          <w:rFonts w:ascii="Times New Roman" w:hAnsi="Times New Roman" w:cs="Times New Roman"/>
          <w:sz w:val="20"/>
        </w:rPr>
        <w:t>: 2/3 sup naissent et les bourgeons forment le foie fœtal, la vés. biliaire et le pancréas. On a un bourgeon hépatique ventral, un bourgeon de la vésicule biliaire qui nait du canal cholédoque à partir de l’entoblaste (et il n’y a plus de mésentère ventral); en position ventrale, on a le septum transversum. Et on a aussi un bourgeon formé de deux ébauches</w:t>
      </w:r>
    </w:p>
    <w:p w14:paraId="0FE02D47" w14:textId="65B3B2CB"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 ébauche pancréatique dorsale : cellules endodermiques qui migrent dans le mésenchyme environnant- ébauche pancréatique ventrale : qui arrivent 2 jours après la dorsale. Le canal cholédoque donne le canal cystique et le canal pancréatique .Le bourgeon ventral pancréatique se retrouve passivement en position ventrale (rotation 90°) et il y a une fusion des canaux excréteurs (supérieur et inférieur. Le canal Santorini disparait et il ne reste qu’un seul canal excréteur du pancréas : canal de Wirsung (cellules entoblastiques uniquement).</w:t>
      </w:r>
    </w:p>
    <w:p w14:paraId="2635C0AE" w14:textId="1846A96B"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Le pancréas dérive des cellules entoblastiques  et l’interaction entre les cellules mésenchymateuses et les cellules épithéliales donne les acini (partie exocrine) en partie distale des canaux excréteurs,  et en partie proximale, on a la partie endocrine : la formation des îlots de Langerhans .Initialement, on a les îlots de Langerhans primaires (entre les bourgeons de cellules d’acini), puis les îlots de Langerhans secondaires qui se développent à l’intérieur des lobules d’acini (au centre donc).Une fois les îlots de Langerhans secondaire formés, les primaires régressent et disparaissent.          </w:t>
      </w:r>
    </w:p>
    <w:p w14:paraId="772D9C6A" w14:textId="6DB703D2" w:rsidR="001E4A17" w:rsidRPr="00850752" w:rsidRDefault="001E4A17" w:rsidP="001E4A17">
      <w:pPr>
        <w:rPr>
          <w:rFonts w:ascii="Times New Roman" w:hAnsi="Times New Roman" w:cs="Times New Roman"/>
          <w:i/>
          <w:sz w:val="20"/>
          <w:u w:val="single"/>
        </w:rPr>
      </w:pPr>
      <w:r w:rsidRPr="00850752">
        <w:rPr>
          <w:rFonts w:ascii="Times New Roman" w:hAnsi="Times New Roman" w:cs="Times New Roman"/>
          <w:sz w:val="20"/>
        </w:rPr>
        <w:t xml:space="preserve">          </w:t>
      </w:r>
      <w:r w:rsidRPr="00850752">
        <w:rPr>
          <w:rFonts w:ascii="Times New Roman" w:hAnsi="Times New Roman" w:cs="Times New Roman"/>
          <w:i/>
          <w:sz w:val="20"/>
          <w:u w:val="single"/>
        </w:rPr>
        <w:t>b. Différenciation des glandes digestives au niveau génétique</w:t>
      </w:r>
    </w:p>
    <w:p w14:paraId="2BD67A1B" w14:textId="7582407B" w:rsidR="001E4A17" w:rsidRPr="00850752" w:rsidRDefault="001E4A17" w:rsidP="001E4A17">
      <w:pPr>
        <w:rPr>
          <w:rFonts w:ascii="Times New Roman" w:hAnsi="Times New Roman" w:cs="Times New Roman"/>
          <w:sz w:val="20"/>
        </w:rPr>
      </w:pPr>
      <w:r w:rsidRPr="00850752">
        <w:rPr>
          <w:rFonts w:ascii="Times New Roman" w:hAnsi="Times New Roman" w:cs="Times New Roman"/>
          <w:sz w:val="20"/>
        </w:rPr>
        <w:t xml:space="preserve">Le FdC le plus précoce d es </w:t>
      </w:r>
      <w:r w:rsidR="00850752" w:rsidRPr="00850752">
        <w:rPr>
          <w:rFonts w:ascii="Times New Roman" w:hAnsi="Times New Roman" w:cs="Times New Roman"/>
          <w:sz w:val="20"/>
        </w:rPr>
        <w:t>ébauches pancréatiques est PDX1</w:t>
      </w:r>
      <w:r w:rsidRPr="00850752">
        <w:rPr>
          <w:rFonts w:ascii="Times New Roman" w:hAnsi="Times New Roman" w:cs="Times New Roman"/>
          <w:sz w:val="20"/>
        </w:rPr>
        <w:t>.</w:t>
      </w:r>
      <w:r w:rsidR="00850752" w:rsidRPr="00850752">
        <w:rPr>
          <w:rFonts w:ascii="Times New Roman" w:hAnsi="Times New Roman" w:cs="Times New Roman"/>
          <w:sz w:val="20"/>
        </w:rPr>
        <w:t xml:space="preserve"> </w:t>
      </w:r>
      <w:r w:rsidRPr="00850752">
        <w:rPr>
          <w:rFonts w:ascii="Times New Roman" w:hAnsi="Times New Roman" w:cs="Times New Roman"/>
          <w:sz w:val="20"/>
        </w:rPr>
        <w:t>Avec la béta-galactosidase, on voit l’expression du facteur PDX1 dans les deux 1eres ébauches pancréatiques, et qui passent du côté dorsal. Le pancréas est anatomiquement constitué de plusieurs parties distinctes :</w:t>
      </w:r>
      <w:r w:rsidRPr="00850752">
        <w:rPr>
          <w:rFonts w:ascii="Times New Roman" w:hAnsi="Times New Roman" w:cs="Times New Roman"/>
          <w:sz w:val="20"/>
        </w:rPr>
        <w:br/>
        <w:t>- la tête du pancréas insérée au niveau du duodénum</w:t>
      </w:r>
      <w:r w:rsidRPr="00850752">
        <w:rPr>
          <w:rFonts w:ascii="Times New Roman" w:hAnsi="Times New Roman" w:cs="Times New Roman"/>
          <w:sz w:val="20"/>
        </w:rPr>
        <w:br/>
        <w:t xml:space="preserve">- la queue du pancréas en direction de la rate. </w:t>
      </w:r>
      <w:r w:rsidRPr="00850752">
        <w:rPr>
          <w:rFonts w:ascii="Times New Roman" w:hAnsi="Times New Roman" w:cs="Times New Roman"/>
          <w:sz w:val="20"/>
        </w:rPr>
        <w:br/>
        <w:t>Au niveau histologique, on peut voir la mise en place ensuite des acinis et des îlots de Langerhans (avec la production d’insuline).</w:t>
      </w:r>
    </w:p>
    <w:p w14:paraId="5E17315A" w14:textId="77777777" w:rsidR="001E4A17" w:rsidRPr="00850752" w:rsidRDefault="001E4A17" w:rsidP="001E4A17">
      <w:pPr>
        <w:rPr>
          <w:rFonts w:ascii="Times New Roman" w:hAnsi="Times New Roman" w:cs="Times New Roman"/>
          <w:sz w:val="20"/>
        </w:rPr>
      </w:pPr>
    </w:p>
    <w:p w14:paraId="660C80FF" w14:textId="09C65649" w:rsidR="00850752" w:rsidRPr="00850752" w:rsidRDefault="001E4A17" w:rsidP="001E4A17">
      <w:pPr>
        <w:rPr>
          <w:rFonts w:ascii="Times New Roman" w:hAnsi="Times New Roman" w:cs="Times New Roman"/>
          <w:sz w:val="22"/>
        </w:rPr>
        <w:sectPr w:rsidR="00850752" w:rsidRPr="00850752" w:rsidSect="00850752">
          <w:type w:val="continuous"/>
          <w:pgSz w:w="11900" w:h="16840"/>
          <w:pgMar w:top="1417" w:right="1417" w:bottom="1417" w:left="1417" w:header="708" w:footer="708" w:gutter="0"/>
          <w:cols w:num="2" w:space="708"/>
          <w:docGrid w:linePitch="360"/>
        </w:sectPr>
      </w:pPr>
      <w:r w:rsidRPr="00850752">
        <w:rPr>
          <w:rFonts w:ascii="Times New Roman" w:hAnsi="Times New Roman" w:cs="Times New Roman"/>
          <w:sz w:val="20"/>
        </w:rPr>
        <w:t>Canal Cholédoque -  Canal de Wirsung</w:t>
      </w:r>
      <w:bookmarkStart w:id="0" w:name="_GoBack"/>
      <w:bookmarkEnd w:id="0"/>
    </w:p>
    <w:p w14:paraId="5C3CDEB7" w14:textId="7F6967F6" w:rsidR="009D022F" w:rsidRPr="00AB5BA0" w:rsidRDefault="00AB5BA0" w:rsidP="001E4A17">
      <w:pPr>
        <w:rPr>
          <w:rFonts w:ascii="Times New Roman" w:hAnsi="Times New Roman" w:cs="Times New Roman"/>
          <w:b/>
          <w:i/>
        </w:rPr>
      </w:pPr>
      <w:r>
        <w:rPr>
          <w:rFonts w:ascii="Times New Roman" w:hAnsi="Times New Roman" w:cs="Times New Roman"/>
          <w:b/>
          <w:i/>
        </w:rPr>
        <w:br/>
      </w:r>
      <w:r>
        <w:rPr>
          <w:rFonts w:ascii="Times New Roman" w:hAnsi="Times New Roman" w:cs="Times New Roman"/>
          <w:b/>
          <w:i/>
        </w:rPr>
        <w:br/>
      </w:r>
      <w:r>
        <w:rPr>
          <w:rFonts w:ascii="Times New Roman" w:hAnsi="Times New Roman" w:cs="Times New Roman"/>
          <w:b/>
          <w:i/>
        </w:rPr>
        <w:br/>
      </w:r>
      <w:r>
        <w:rPr>
          <w:rFonts w:ascii="Times New Roman" w:hAnsi="Times New Roman" w:cs="Times New Roman"/>
          <w:b/>
          <w:i/>
        </w:rPr>
        <w:br/>
      </w:r>
      <w:r>
        <w:rPr>
          <w:rFonts w:ascii="Times New Roman" w:hAnsi="Times New Roman" w:cs="Times New Roman"/>
          <w:b/>
          <w:i/>
        </w:rPr>
        <w:br/>
      </w:r>
      <w:r>
        <w:rPr>
          <w:rFonts w:ascii="Times New Roman" w:hAnsi="Times New Roman" w:cs="Times New Roman"/>
          <w:b/>
          <w:i/>
        </w:rPr>
        <w:br/>
      </w:r>
      <w:r>
        <w:rPr>
          <w:rFonts w:ascii="Times New Roman" w:hAnsi="Times New Roman" w:cs="Times New Roman"/>
          <w:b/>
          <w:i/>
        </w:rPr>
        <w:br/>
      </w:r>
      <w:r>
        <w:rPr>
          <w:rFonts w:ascii="Times New Roman" w:hAnsi="Times New Roman" w:cs="Times New Roman"/>
          <w:b/>
          <w:i/>
        </w:rPr>
        <w:br/>
      </w:r>
    </w:p>
    <w:sectPr w:rsidR="009D022F" w:rsidRPr="00AB5BA0" w:rsidSect="00850752">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FBF85" w14:textId="77777777" w:rsidR="001E4A17" w:rsidRDefault="001E4A17" w:rsidP="004F315E">
      <w:r>
        <w:separator/>
      </w:r>
    </w:p>
  </w:endnote>
  <w:endnote w:type="continuationSeparator" w:id="0">
    <w:p w14:paraId="19A185F8" w14:textId="77777777" w:rsidR="001E4A17" w:rsidRDefault="001E4A17" w:rsidP="004F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F2EE5" w14:textId="77777777" w:rsidR="001E4A17" w:rsidRDefault="001E4A17" w:rsidP="005961E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743C8D8" w14:textId="77777777" w:rsidR="001E4A17" w:rsidRDefault="001E4A17" w:rsidP="005961E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6E78C" w14:textId="7038F6AD" w:rsidR="001E4A17" w:rsidRDefault="001E4A17" w:rsidP="00AB5BA0">
    <w:pPr>
      <w:pStyle w:val="Pieddepage"/>
      <w:framePr w:wrap="around" w:vAnchor="text" w:hAnchor="page" w:x="9878" w:y="-37"/>
      <w:rPr>
        <w:rStyle w:val="Numrodepage"/>
      </w:rPr>
    </w:pPr>
    <w:r>
      <w:rPr>
        <w:rStyle w:val="Numrodepage"/>
      </w:rPr>
      <w:fldChar w:fldCharType="begin"/>
    </w:r>
    <w:r>
      <w:rPr>
        <w:rStyle w:val="Numrodepage"/>
      </w:rPr>
      <w:instrText xml:space="preserve">PAGE  </w:instrText>
    </w:r>
    <w:r>
      <w:rPr>
        <w:rStyle w:val="Numrodepage"/>
      </w:rPr>
      <w:fldChar w:fldCharType="separate"/>
    </w:r>
    <w:r w:rsidR="00850752">
      <w:rPr>
        <w:rStyle w:val="Numrodepage"/>
        <w:noProof/>
      </w:rPr>
      <w:t>1</w:t>
    </w:r>
    <w:r>
      <w:rPr>
        <w:rStyle w:val="Numrodepage"/>
      </w:rPr>
      <w:fldChar w:fldCharType="end"/>
    </w:r>
    <w:r>
      <w:rPr>
        <w:rStyle w:val="Numrodepage"/>
      </w:rPr>
      <w:t>/20</w:t>
    </w:r>
  </w:p>
  <w:p w14:paraId="7C752FB1" w14:textId="524BD939" w:rsidR="001E4A17" w:rsidRDefault="001E4A17" w:rsidP="005961EF">
    <w:pPr>
      <w:pStyle w:val="Pieddepage"/>
      <w:ind w:right="360"/>
    </w:pPr>
    <w:r>
      <w:t>Ronéo n°1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90858" w14:textId="77777777" w:rsidR="001E4A17" w:rsidRDefault="001E4A17" w:rsidP="004F315E">
      <w:r>
        <w:separator/>
      </w:r>
    </w:p>
  </w:footnote>
  <w:footnote w:type="continuationSeparator" w:id="0">
    <w:p w14:paraId="650B565D" w14:textId="77777777" w:rsidR="001E4A17" w:rsidRDefault="001E4A17" w:rsidP="004F3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15E"/>
    <w:rsid w:val="000A3C5F"/>
    <w:rsid w:val="000B21AF"/>
    <w:rsid w:val="000B340B"/>
    <w:rsid w:val="000F7B3D"/>
    <w:rsid w:val="00135669"/>
    <w:rsid w:val="00140885"/>
    <w:rsid w:val="001E4A17"/>
    <w:rsid w:val="002229B3"/>
    <w:rsid w:val="002516EB"/>
    <w:rsid w:val="00285BBC"/>
    <w:rsid w:val="00287AC5"/>
    <w:rsid w:val="002B4AE1"/>
    <w:rsid w:val="00301F2E"/>
    <w:rsid w:val="003204C9"/>
    <w:rsid w:val="00340D30"/>
    <w:rsid w:val="003738D3"/>
    <w:rsid w:val="00374319"/>
    <w:rsid w:val="00376BDB"/>
    <w:rsid w:val="0038064D"/>
    <w:rsid w:val="00437B42"/>
    <w:rsid w:val="0044240C"/>
    <w:rsid w:val="004F315E"/>
    <w:rsid w:val="00502988"/>
    <w:rsid w:val="005266E1"/>
    <w:rsid w:val="005745DC"/>
    <w:rsid w:val="00595233"/>
    <w:rsid w:val="005961EF"/>
    <w:rsid w:val="005B112D"/>
    <w:rsid w:val="005E094E"/>
    <w:rsid w:val="005F23BE"/>
    <w:rsid w:val="00651270"/>
    <w:rsid w:val="00660458"/>
    <w:rsid w:val="00663279"/>
    <w:rsid w:val="006B0DCF"/>
    <w:rsid w:val="007D460F"/>
    <w:rsid w:val="007F0E8C"/>
    <w:rsid w:val="007F4C25"/>
    <w:rsid w:val="00820657"/>
    <w:rsid w:val="00837FD8"/>
    <w:rsid w:val="00850752"/>
    <w:rsid w:val="0088471A"/>
    <w:rsid w:val="008F7CDB"/>
    <w:rsid w:val="0092235B"/>
    <w:rsid w:val="00925629"/>
    <w:rsid w:val="009C4697"/>
    <w:rsid w:val="009D022F"/>
    <w:rsid w:val="009E2B66"/>
    <w:rsid w:val="009E35BD"/>
    <w:rsid w:val="00A11D1A"/>
    <w:rsid w:val="00A6699A"/>
    <w:rsid w:val="00A7164A"/>
    <w:rsid w:val="00A85C91"/>
    <w:rsid w:val="00AA0810"/>
    <w:rsid w:val="00AB29B3"/>
    <w:rsid w:val="00AB5BA0"/>
    <w:rsid w:val="00B844AF"/>
    <w:rsid w:val="00BF7D01"/>
    <w:rsid w:val="00CA542A"/>
    <w:rsid w:val="00D96433"/>
    <w:rsid w:val="00DA526B"/>
    <w:rsid w:val="00E37C7A"/>
    <w:rsid w:val="00EA48DD"/>
    <w:rsid w:val="00EA4FA5"/>
    <w:rsid w:val="00EE16D1"/>
    <w:rsid w:val="00EE1DEA"/>
    <w:rsid w:val="00EE471B"/>
    <w:rsid w:val="00EE5FAD"/>
    <w:rsid w:val="00F37954"/>
    <w:rsid w:val="00F72AD8"/>
    <w:rsid w:val="00FF09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0397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315E"/>
    <w:pPr>
      <w:tabs>
        <w:tab w:val="center" w:pos="4536"/>
        <w:tab w:val="right" w:pos="9072"/>
      </w:tabs>
    </w:pPr>
  </w:style>
  <w:style w:type="character" w:customStyle="1" w:styleId="En-tteCar">
    <w:name w:val="En-tête Car"/>
    <w:basedOn w:val="Policepardfaut"/>
    <w:link w:val="En-tte"/>
    <w:uiPriority w:val="99"/>
    <w:rsid w:val="004F315E"/>
  </w:style>
  <w:style w:type="paragraph" w:styleId="Pieddepage">
    <w:name w:val="footer"/>
    <w:basedOn w:val="Normal"/>
    <w:link w:val="PieddepageCar"/>
    <w:uiPriority w:val="99"/>
    <w:unhideWhenUsed/>
    <w:rsid w:val="004F315E"/>
    <w:pPr>
      <w:tabs>
        <w:tab w:val="center" w:pos="4536"/>
        <w:tab w:val="right" w:pos="9072"/>
      </w:tabs>
    </w:pPr>
  </w:style>
  <w:style w:type="character" w:customStyle="1" w:styleId="PieddepageCar">
    <w:name w:val="Pied de page Car"/>
    <w:basedOn w:val="Policepardfaut"/>
    <w:link w:val="Pieddepage"/>
    <w:uiPriority w:val="99"/>
    <w:rsid w:val="004F315E"/>
  </w:style>
  <w:style w:type="character" w:styleId="Numrodepage">
    <w:name w:val="page number"/>
    <w:basedOn w:val="Policepardfaut"/>
    <w:uiPriority w:val="99"/>
    <w:semiHidden/>
    <w:unhideWhenUsed/>
    <w:rsid w:val="004F315E"/>
  </w:style>
  <w:style w:type="character" w:styleId="Lienhypertexte">
    <w:name w:val="Hyperlink"/>
    <w:basedOn w:val="Policepardfaut"/>
    <w:uiPriority w:val="99"/>
    <w:unhideWhenUsed/>
    <w:rsid w:val="007F0E8C"/>
    <w:rPr>
      <w:color w:val="0000FF" w:themeColor="hyperlink"/>
      <w:u w:val="single"/>
    </w:rPr>
  </w:style>
  <w:style w:type="paragraph" w:styleId="Textedebulles">
    <w:name w:val="Balloon Text"/>
    <w:basedOn w:val="Normal"/>
    <w:link w:val="TextedebullesCar"/>
    <w:uiPriority w:val="99"/>
    <w:semiHidden/>
    <w:unhideWhenUsed/>
    <w:rsid w:val="0082065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0657"/>
    <w:rPr>
      <w:rFonts w:ascii="Lucida Grande" w:hAnsi="Lucida Grande" w:cs="Lucida Grande"/>
      <w:sz w:val="18"/>
      <w:szCs w:val="18"/>
    </w:rPr>
  </w:style>
  <w:style w:type="character" w:styleId="Lienhypertextesuivi">
    <w:name w:val="FollowedHyperlink"/>
    <w:basedOn w:val="Policepardfaut"/>
    <w:uiPriority w:val="99"/>
    <w:semiHidden/>
    <w:unhideWhenUsed/>
    <w:rsid w:val="00340D3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315E"/>
    <w:pPr>
      <w:tabs>
        <w:tab w:val="center" w:pos="4536"/>
        <w:tab w:val="right" w:pos="9072"/>
      </w:tabs>
    </w:pPr>
  </w:style>
  <w:style w:type="character" w:customStyle="1" w:styleId="En-tteCar">
    <w:name w:val="En-tête Car"/>
    <w:basedOn w:val="Policepardfaut"/>
    <w:link w:val="En-tte"/>
    <w:uiPriority w:val="99"/>
    <w:rsid w:val="004F315E"/>
  </w:style>
  <w:style w:type="paragraph" w:styleId="Pieddepage">
    <w:name w:val="footer"/>
    <w:basedOn w:val="Normal"/>
    <w:link w:val="PieddepageCar"/>
    <w:uiPriority w:val="99"/>
    <w:unhideWhenUsed/>
    <w:rsid w:val="004F315E"/>
    <w:pPr>
      <w:tabs>
        <w:tab w:val="center" w:pos="4536"/>
        <w:tab w:val="right" w:pos="9072"/>
      </w:tabs>
    </w:pPr>
  </w:style>
  <w:style w:type="character" w:customStyle="1" w:styleId="PieddepageCar">
    <w:name w:val="Pied de page Car"/>
    <w:basedOn w:val="Policepardfaut"/>
    <w:link w:val="Pieddepage"/>
    <w:uiPriority w:val="99"/>
    <w:rsid w:val="004F315E"/>
  </w:style>
  <w:style w:type="character" w:styleId="Numrodepage">
    <w:name w:val="page number"/>
    <w:basedOn w:val="Policepardfaut"/>
    <w:uiPriority w:val="99"/>
    <w:semiHidden/>
    <w:unhideWhenUsed/>
    <w:rsid w:val="004F315E"/>
  </w:style>
  <w:style w:type="character" w:styleId="Lienhypertexte">
    <w:name w:val="Hyperlink"/>
    <w:basedOn w:val="Policepardfaut"/>
    <w:uiPriority w:val="99"/>
    <w:unhideWhenUsed/>
    <w:rsid w:val="007F0E8C"/>
    <w:rPr>
      <w:color w:val="0000FF" w:themeColor="hyperlink"/>
      <w:u w:val="single"/>
    </w:rPr>
  </w:style>
  <w:style w:type="paragraph" w:styleId="Textedebulles">
    <w:name w:val="Balloon Text"/>
    <w:basedOn w:val="Normal"/>
    <w:link w:val="TextedebullesCar"/>
    <w:uiPriority w:val="99"/>
    <w:semiHidden/>
    <w:unhideWhenUsed/>
    <w:rsid w:val="0082065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0657"/>
    <w:rPr>
      <w:rFonts w:ascii="Lucida Grande" w:hAnsi="Lucida Grande" w:cs="Lucida Grande"/>
      <w:sz w:val="18"/>
      <w:szCs w:val="18"/>
    </w:rPr>
  </w:style>
  <w:style w:type="character" w:styleId="Lienhypertextesuivi">
    <w:name w:val="FollowedHyperlink"/>
    <w:basedOn w:val="Policepardfaut"/>
    <w:uiPriority w:val="99"/>
    <w:semiHidden/>
    <w:unhideWhenUsed/>
    <w:rsid w:val="00340D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yperlink" Target="http://cna.uc.edu/embryology" TargetMode="External"/><Relationship Id="rId23" Type="http://schemas.openxmlformats.org/officeDocument/2006/relationships/image" Target="media/image13.png"/><Relationship Id="rId24" Type="http://schemas.openxmlformats.org/officeDocument/2006/relationships/hyperlink" Target="http://cna.uc.edu/embryology" TargetMode="External"/><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hyperlink" Target="http://cna.uc.edu/embryology" TargetMode="External"/><Relationship Id="rId32" Type="http://schemas.openxmlformats.org/officeDocument/2006/relationships/image" Target="media/image20.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0.png"/><Relationship Id="rId37" Type="http://schemas.openxmlformats.org/officeDocument/2006/relationships/image" Target="media/image25.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A7DAD-05A3-F644-9BA3-671E9F2C2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20</Pages>
  <Words>5056</Words>
  <Characters>27811</Characters>
  <Application>Microsoft Macintosh Word</Application>
  <DocSecurity>0</DocSecurity>
  <Lines>231</Lines>
  <Paragraphs>65</Paragraphs>
  <ScaleCrop>false</ScaleCrop>
  <Company/>
  <LinksUpToDate>false</LinksUpToDate>
  <CharactersWithSpaces>32802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Tehri Ilhèm</dc:creator>
  <cp:keywords/>
  <dc:description/>
  <cp:lastModifiedBy>Tehri Ilhèm</cp:lastModifiedBy>
  <cp:revision>24</cp:revision>
  <cp:lastPrinted>2013-10-05T13:52:00Z</cp:lastPrinted>
  <dcterms:created xsi:type="dcterms:W3CDTF">2013-10-03T16:36:00Z</dcterms:created>
  <dcterms:modified xsi:type="dcterms:W3CDTF">2013-10-07T12:13:00Z</dcterms:modified>
</cp:coreProperties>
</file>