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7.jpeg" ContentType="image/jpeg"/>
  <Override PartName="/word/media/image9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194.65pt;height:11.55pt;mso-wrap-distance-left:0pt;mso-wrap-distance-right:0pt;mso-wrap-distance-top:0pt;mso-wrap-distance-bottom:0pt;margin-top:60.8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Ue 11- Biomédecine quantitative</w:t>
                  </w:r>
                </w:p>
              </w:txbxContent>
            </v:textbox>
            <w10:wrap type="square"/>
          </v:rect>
        </w:pict>
      </w:r>
      <w:r>
        <w:pict>
          <v:rect style="position:absolute;width:97.2pt;height:9.2pt;mso-wrap-distance-left:0pt;mso-wrap-distance-right:0pt;mso-wrap-distance-top:0pt;mso-wrap-distance-bottom:0pt;margin-top:75.3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Le 03/04/2014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7.75pt;height:9.2pt;mso-wrap-distance-left:0pt;mso-wrap-distance-right:0pt;mso-wrap-distance-top:0pt;mso-wrap-distance-bottom:0pt;margin-top:75.35pt;margin-left:130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de 13h30 à 15h30</w:t>
                  </w:r>
                </w:p>
              </w:txbxContent>
            </v:textbox>
            <w10:wrap type="square"/>
          </v:rect>
        </w:pict>
      </w:r>
      <w:r>
        <w:pict>
          <v:rect style="position:absolute;width:181.35pt;height:23.1pt;mso-wrap-distance-left:0pt;mso-wrap-distance-right:0pt;mso-wrap-distance-top:0pt;mso-wrap-distance-bottom:0pt;margin-top:88.4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Ronéotypeuse : Charlotte Juin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Ronéolectrice : Céline Czajka</w:t>
                  </w:r>
                </w:p>
              </w:txbxContent>
            </v:textbox>
            <w10:wrap type="square"/>
          </v:rect>
        </w:pict>
      </w:r>
      <w:r>
        <w:pict>
          <v:rect style="position:absolute;width:172.25pt;height:37.95pt;mso-wrap-distance-left:0pt;mso-wrap-distance-right:0pt;mso-wrap-distance-top:0pt;mso-wrap-distance-bottom:0pt;margin-top:364.1pt;margin-left:220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6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66"/>
                    </w:rPr>
                    <w:t>Ed n°2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35pt;height:10.35pt;mso-wrap-distance-left:0pt;mso-wrap-distance-right:0pt;mso-wrap-distance-top:0pt;mso-wrap-distance-bottom:0pt;margin-top:776.3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776.3pt;margin-left:50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1/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10.35pt;mso-wrap-distance-left:0pt;mso-wrap-distance-right:0pt;mso-wrap-distance-top:0pt;mso-wrap-distance-bottom:0pt;margin-top:776.3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82.1pt;height:23.6pt;mso-wrap-distance-left:0pt;mso-wrap-distance-right:0pt;mso-wrap-distance-top:0pt;mso-wrap-distance-bottom:0pt;margin-top:70.6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4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41"/>
                    </w:rPr>
                    <w:t>Plan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0.35pt;height:18.4pt;mso-wrap-distance-left:0pt;mso-wrap-distance-right:0pt;mso-wrap-distance-top:0pt;mso-wrap-distance-bottom:0pt;margin-top:132.95pt;margin-left:7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° 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1pt;height:18.4pt;mso-wrap-distance-left:0pt;mso-wrap-distance-right:0pt;mso-wrap-distance-top:0pt;mso-wrap-distance-bottom:0pt;margin-top:132.95pt;margin-left:160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I</w:t>
                  </w:r>
                </w:p>
              </w:txbxContent>
            </v:textbox>
            <w10:wrap type="square"/>
          </v:rect>
        </w:pict>
      </w:r>
      <w:r>
        <w:pict>
          <v:rect style="position:absolute;width:338.9pt;height:18.4pt;mso-wrap-distance-left:0pt;mso-wrap-distance-right:0pt;mso-wrap-distance-top:0pt;mso-wrap-distance-bottom:0pt;margin-top:193.3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Cours n°4 : Marqueurs diagnostiques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0.35pt;height:18.4pt;mso-wrap-distance-left:0pt;mso-wrap-distance-right:0pt;mso-wrap-distance-top:0pt;mso-wrap-distance-bottom:0pt;margin-top:248.25pt;margin-left:7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° 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.05pt;height:18.4pt;mso-wrap-distance-left:0pt;mso-wrap-distance-right:0pt;mso-wrap-distance-top:0pt;mso-wrap-distance-bottom:0pt;margin-top:248.25pt;margin-left:160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II</w:t>
                  </w:r>
                </w:p>
              </w:txbxContent>
            </v:textbox>
            <w10:wrap type="square"/>
          </v:rect>
        </w:pict>
      </w:r>
      <w:r>
        <w:pict>
          <v:rect style="position:absolute;width:305.65pt;height:18.4pt;mso-wrap-distance-left:0pt;mso-wrap-distance-right:0pt;mso-wrap-distance-top:0pt;mso-wrap-distance-bottom:0pt;margin-top:308.0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Cours n°6: Facteurs pronostiques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0.35pt;height:18.4pt;mso-wrap-distance-left:0pt;mso-wrap-distance-right:0pt;mso-wrap-distance-top:0pt;mso-wrap-distance-bottom:0pt;margin-top:363.55pt;margin-left:7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° 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73.4pt;height:14.4pt;mso-wrap-distance-left:0pt;mso-wrap-distance-right:0pt;mso-wrap-distance-top:0pt;mso-wrap-distance-bottom:0pt;margin-top:425.2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Cours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.05pt;height:18.4pt;mso-wrap-distance-left:0pt;mso-wrap-distance-right:0pt;mso-wrap-distance-top:0pt;mso-wrap-distance-bottom:0pt;margin-top:363.55pt;margin-left:160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III</w:t>
                  </w:r>
                </w:p>
              </w:txbxContent>
            </v:textbox>
            <w10:wrap type="square"/>
          </v:rect>
        </w:pict>
      </w:r>
      <w:r>
        <w:pict>
          <v:rect style="position:absolute;width:96.45pt;height:14.4pt;mso-wrap-distance-left:0pt;mso-wrap-distance-right:0pt;mso-wrap-distance-top:0pt;mso-wrap-distance-bottom:0pt;margin-top:425.2pt;margin-left:257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de survie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163.95pt;height:14.4pt;mso-wrap-distance-left:0pt;mso-wrap-distance-right:0pt;mso-wrap-distance-top:0pt;mso-wrap-distance-bottom:0pt;margin-top:425.2pt;margin-left:111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n°7 : Les courbes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88.25pt;height:9.2pt;mso-wrap-distance-left:0pt;mso-wrap-distance-right:0pt;mso-wrap-distance-top:0pt;mso-wrap-distance-bottom:0pt;margin-top:776.6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777.4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14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7.15pt;height:10.35pt;mso-wrap-distance-left:0pt;mso-wrap-distance-right:0pt;mso-wrap-distance-top:0pt;mso-wrap-distance-bottom:0pt;margin-top:776.3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776.3pt;margin-left:505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3/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9pt;height:10.35pt;mso-wrap-distance-left:0pt;mso-wrap-distance-right:0pt;mso-wrap-distance-top:0pt;mso-wrap-distance-bottom:0pt;margin-top:776.3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540.45pt;height:34.65pt;mso-wrap-distance-left:0pt;mso-wrap-distance-right:0pt;mso-wrap-distance-top:0pt;mso-wrap-distance-bottom:0pt;margin-top:704.9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---&gt; Le théorèmede Bayesest applicabletout le temps.Il faut toujours vérifier que la prévalence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dans le tableau soit une bonne estimation de la prévalence de la maladie pour pouvoirl&amp;#39;utiliser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calculerla VPP et la VPN. En casde doute,il faut utiliser le théorèmede Bayes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302.75pt;height:23.1pt;mso-wrap-distance-left:0pt;mso-wrap-distance-right:0pt;mso-wrap-distance-top:0pt;mso-wrap-distance-bottom:0pt;margin-top:664.3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VPN= Sp x (1- P(1\/I))/ Sp x (1- P(M)) + (1- Se) x P(M)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0,85 x 0,55 / 0,85 x 0,55 + 0,2 x 0,45= 0,84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4.2pt;height:34.65pt;mso-wrap-distance-left:0pt;mso-wrap-distance-right:0pt;mso-wrap-distance-top:0pt;mso-wrap-distance-bottom:0pt;margin-top:608.1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VPP= P(M/T+)= VP/ VP+ FP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=Se x P(M)/ Se x P(M) + (1- Se) x (1- P(M))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0s x 0,45 /08 x 0,45 + 0,15 x 0,55= 0,81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5.1pt;height:80.85pt;mso-wrap-distance-left:0pt;mso-wrap-distance-right:0pt;mso-wrap-distance-top:0pt;mso-wrap-distance-bottom:0pt;margin-top:497.8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sensibilité la spécicité correspondent caractéristiquesetauxintrinsèques test et nedu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dépendent de la prévalence la maladie.En revanche,les valeursprédictivespasdepositiveet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négativecorrespondent caractéristiquesauxextrinsèques test et dépendent la prévalence ladudede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maladie.Or ici notre échantillonn&amp;#39;estpasreprésentatif la prévalence la cirrhosedansledede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service(les patientsn&amp;#39;ont tirés au sort).En effet la prévalence la cirrhosedansle servicepas étéde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est de 0,45 alorsqu&amp;#39;elle 50/ 150= 0,3 dansle tableau.On ne peut doncpasutiliser le tableauest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calculerla VPP et la VPN. On utilise alorsle théorèmede Bayes :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2.95pt;height:23.1pt;mso-wrap-distance-left:0pt;mso-wrap-distance-right:0pt;mso-wrap-distance-top:0pt;mso-wrap-distance-bottom:0pt;margin-top:456.0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spécicité correspond la capacitédu test à identier correctement non malades.àles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Sp= P(T-/M-)= VN/ VN+ FP= 85/l00= 0,85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1.3pt;height:23.1pt;mso-wrap-distance-left:0pt;mso-wrap-distance-right:0pt;mso-wrap-distance-top:0pt;mso-wrap-distance-bottom:0pt;margin-top:414.5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sensibilitécorrespond la capacitédu test à identier correctement malades.àles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Se= P(T+/M)= VP/ VP+ FN= 40/50= 0,80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323.75pt;margin-left:473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55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354.45pt;margin-left:473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95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35pt;height:8.05pt;mso-wrap-distance-left:0pt;mso-wrap-distance-right:0pt;mso-wrap-distance-top:0pt;mso-wrap-distance-bottom:0pt;margin-top:385.55pt;margin-left:471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150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35pt;height:8.05pt;mso-wrap-distance-left:0pt;mso-wrap-distance-right:0pt;mso-wrap-distance-top:0pt;mso-wrap-distance-bottom:0pt;margin-top:385.55pt;margin-left:350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100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366.85pt;margin-left:401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VN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354.45pt;margin-left:353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85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.25pt;height:8.05pt;mso-wrap-distance-left:0pt;mso-wrap-distance-right:0pt;mso-wrap-distance-top:0pt;mso-wrap-distance-bottom:0pt;margin-top:335.75pt;margin-left:404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FP</w:t>
                  </w:r>
                </w:p>
              </w:txbxContent>
            </v:textbox>
            <w10:wrap type="square"/>
          </v:rect>
        </w:pict>
      </w:r>
      <w:r>
        <w:pict>
          <v:rect style="position:absolute;width:75.8pt;height:11.55pt;mso-wrap-distance-left:0pt;mso-wrap-distance-right:0pt;mso-wrap-distance-top:0pt;mso-wrap-distance-bottom:0pt;margin-top:63.6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.05pt;height:11.55pt;mso-wrap-distance-left:0pt;mso-wrap-distance-right:0pt;mso-wrap-distance-top:0pt;mso-wrap-distance-bottom:0pt;margin-top:63.65pt;margin-left:114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7.9pt;height:92.4pt;mso-wrap-distance-left:0pt;mso-wrap-distance-right:0pt;mso-wrap-distance-top:0pt;mso-wrap-distance-bottom:0pt;margin-top:92.7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Vous êtessollicités pour donner votre avis sur un nouveau test diagnostic de la cirrhose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hépatique. Il sera utilisé chez des patients atteints dhépatite chronique, suivisdans un service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dhépato gastro entérologiedun hôpital. La prévalence de la cirrhose dans cette population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de ce service spécialiséest de 45%.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 nouveau test a été évalué chez 150 patients suivis par le Dr X du service.Pour cespatients,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présencede cirrhose a été confirmée ou infirmée par une ponction biopsie hépatique.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Lexamen anatomopathologiquede la biopsie retrouvait une cirrhose chez 50 patients. Parmi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ces50 patients, 40 avaient un test positif et 85 patients sanscirrhose avaient un test négatif.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8.7pt;height:23.1pt;mso-wrap-distance-left:0pt;mso-wrap-distance-right:0pt;mso-wrap-distance-top:0pt;mso-wrap-distance-bottom:0pt;margin-top:217.2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1/ Quelles sont la sensibilitéet la spécificitéde ce test et quelles sont sesvaleurs prédictives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positiveset négatives?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8.35pt;height:11.55pt;mso-wrap-distance-left:0pt;mso-wrap-distance-right:0pt;mso-wrap-distance-top:0pt;mso-wrap-distance-bottom:0pt;margin-top:259.2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Pservice=0,45</w:t>
                  </w:r>
                </w:p>
              </w:txbxContent>
            </v:textbox>
            <w10:wrap type="square"/>
          </v:rect>
        </w:pict>
      </w:r>
      <w:r>
        <w:pict>
          <v:rect style="position:absolute;width:42.7pt;height:8.05pt;mso-wrap-distance-left:0pt;mso-wrap-distance-right:0pt;mso-wrap-distance-top:0pt;mso-wrap-distance-bottom:0pt;margin-top:290.45pt;margin-left:232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M</w:t>
                  </w:r>
                </w:p>
              </w:txbxContent>
            </v:textbox>
            <w10:wrap type="square"/>
          </v:rect>
        </w:pict>
      </w:r>
      <w:r>
        <w:pict>
          <v:rect style="position:absolute;width:45.35pt;height:8.05pt;mso-wrap-distance-left:0pt;mso-wrap-distance-right:0pt;mso-wrap-distance-top:0pt;mso-wrap-distance-bottom:0pt;margin-top:290.45pt;margin-left:350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M-</w:t>
                  </w:r>
                </w:p>
              </w:txbxContent>
            </v:textbox>
            <w10:wrap type="square"/>
          </v:rect>
        </w:pict>
      </w:r>
      <w:r>
        <w:pict>
          <v:rect style="position:absolute;width:73.05pt;height:9.2pt;mso-wrap-distance-left:0pt;mso-wrap-distance-right:0pt;mso-wrap-distance-top:0pt;mso-wrap-distance-bottom:0pt;margin-top:303.9pt;margin-left:21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Cirrhose</w:t>
                  </w:r>
                </w:p>
              </w:txbxContent>
            </v:textbox>
            <w10:wrap type="square"/>
          </v:rect>
        </w:pict>
      </w:r>
      <w:r>
        <w:pict>
          <v:rect style="position:absolute;width:63.25pt;height:8.05pt;mso-wrap-distance-left:0pt;mso-wrap-distance-right:0pt;mso-wrap-distance-top:0pt;mso-wrap-distance-bottom:0pt;margin-top:323.75pt;margin-left:102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Test +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323.75pt;margin-left:232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40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.7pt;height:8.05pt;mso-wrap-distance-left:0pt;mso-wrap-distance-right:0pt;mso-wrap-distance-top:0pt;mso-wrap-distance-bottom:0pt;margin-top:335.75pt;margin-left:282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VP</w:t>
                  </w:r>
                </w:p>
              </w:txbxContent>
            </v:textbox>
            <w10:wrap type="square"/>
          </v:rect>
        </w:pict>
      </w:r>
      <w:r>
        <w:pict>
          <v:rect style="position:absolute;width:61.5pt;height:8.05pt;mso-wrap-distance-left:0pt;mso-wrap-distance-right:0pt;mso-wrap-distance-top:0pt;mso-wrap-distance-bottom:0pt;margin-top:354.45pt;margin-left:104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Test -</w:t>
                  </w:r>
                </w:p>
              </w:txbxContent>
            </v:textbox>
            <w10:wrap type="square"/>
          </v:rect>
        </w:pict>
      </w:r>
      <w:r>
        <w:pict>
          <v:rect style="position:absolute;width:42.7pt;height:8.05pt;mso-wrap-distance-left:0pt;mso-wrap-distance-right:0pt;mso-wrap-distance-top:0pt;mso-wrap-distance-bottom:0pt;margin-top:354.45pt;margin-left:233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l0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.7pt;height:8.05pt;mso-wrap-distance-left:0pt;mso-wrap-distance-right:0pt;mso-wrap-distance-top:0pt;mso-wrap-distance-bottom:0pt;margin-top:366.85pt;margin-left:282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FN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385.55pt;margin-left:232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50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6.15pt;height:9.2pt;mso-wrap-distance-left:0pt;mso-wrap-distance-right:0pt;mso-wrap-distance-top:0pt;mso-wrap-distance-bottom:0pt;margin-top:303.9pt;margin-left:321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Pas de cirrhose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323.75pt;margin-left:353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15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92pt;height:23.1pt;mso-wrap-distance-left:0pt;mso-wrap-distance-right:0pt;mso-wrap-distance-top:0pt;mso-wrap-distance-bottom:0pt;margin-top:61.1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2/ Si on envisage de généraliser ce test au diagnostic des cirrhoses en population générale,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comment vont évoluer ses performances : sensibilité, spécificité, VPP et VPN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7.7pt;height:46.2pt;mso-wrap-distance-left:0pt;mso-wrap-distance-right:0pt;mso-wrap-distance-top:0pt;mso-wrap-distance-bottom:0pt;margin-top:102.2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on passedans la population générale la prévalence de la cirrhose va nécessairementdiminuer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puisque que l&amp;#39;on d&amp;#39;un d&amp;#39;hépato-gastro-entérologiedes cas de cirrhose à unepasseserviceavec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population générale considérée saine.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sensibilité et la spécicité ne dépendantpas de la prévalence de la maladie, elles ne changent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.15pt;height:8.05pt;mso-wrap-distance-left:0pt;mso-wrap-distance-right:0pt;mso-wrap-distance-top:0pt;mso-wrap-distance-bottom:0pt;margin-top:161.4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pas.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28.95pt;height:23.1pt;mso-wrap-distance-left:0pt;mso-wrap-distance-right:0pt;mso-wrap-distance-top:0pt;mso-wrap-distance-bottom:0pt;margin-top:171.2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En revanche, si la prévalence diminue alors la VPP diminue et la VPN augmente.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(Au maximum la VPP vaut 1 dans le cas où toute la population est malade).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1.95pt;height:46.2pt;mso-wrap-distance-left:0pt;mso-wrap-distance-right:0pt;mso-wrap-distance-top:0pt;mso-wrap-distance-bottom:0pt;margin-top:226.5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Ce test binaire (dont le résultat présente deux modalités : positif ou négatif) est en fait construit à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partir du dosagedune protéine, lalpha-2-macroglobuline, dont la sécrétion augmente avec la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brose hépatique. La gure ci-dessousreprésente,pour différents seuils, les capacités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discrimination du test, ainsi que celles dun autre test basé sur la mesure de la bilirubine.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342pt;margin-left:118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0.9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370.1pt;margin-left:118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0.8</w:t>
                  </w:r>
                </w:p>
              </w:txbxContent>
            </v:textbox>
            <w10:wrap type="square"/>
          </v:rect>
        </w:pict>
      </w:r>
      <w:r>
        <w:pict>
          <v:rect style="position:absolute;width:82.75pt;height:24.7pt;mso-wrap-distance-left:0pt;mso-wrap-distance-right:0pt;mso-wrap-distance-top:0pt;mso-wrap-distance-bottom:0pt;margin-top:383.45pt;margin-left:11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4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43"/>
                    </w:rPr>
                    <w:t>0,75</w:t>
                  </w:r>
                </w:p>
              </w:txbxContent>
            </v:textbox>
            <w10:wrap type="square"/>
          </v:rect>
        </w:pict>
      </w:r>
      <w:r>
        <w:pict>
          <v:rect style="position:absolute;width:69.4pt;height:24.7pt;mso-wrap-distance-left:0pt;mso-wrap-distance-right:0pt;mso-wrap-distance-top:0pt;mso-wrap-distance-bottom:0pt;margin-top:431.5pt;margin-left:118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4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43"/>
                    </w:rPr>
                    <w:t>0.7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3.2pt;height:53.5pt;mso-wrap-distance-left:0pt;mso-wrap-distance-right:0pt;mso-wrap-distance-top:0pt;mso-wrap-distance-bottom:0pt;margin-top:462.4pt;margin-left:100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  <w:t>Sensibilité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55.5pt;height:10.35pt;mso-wrap-distance-left:0pt;mso-wrap-distance-right:0pt;mso-wrap-distance-top:0pt;mso-wrap-distance-bottom:0pt;margin-top:463.4pt;margin-left:117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0,65</w:t>
                  </w:r>
                </w:p>
              </w:txbxContent>
            </v:textbox>
            <w10:wrap type="square"/>
          </v:rect>
        </w:pict>
      </w:r>
      <w:r>
        <w:pict>
          <v:rect style="position:absolute;width:96.75pt;height:53.5pt;mso-wrap-distance-left:0pt;mso-wrap-distance-right:0pt;mso-wrap-distance-top:0pt;mso-wrap-distance-bottom:0pt;margin-top:566.5pt;margin-left:118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  <w:t>F3C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8.3pt;height:107pt;mso-wrap-distance-left:0pt;mso-wrap-distance-right:0pt;mso-wrap-distance-top:0pt;mso-wrap-distance-bottom:0pt;margin-top:670.6pt;margin-left:126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  <w:t>Ch(J1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55pt;height:53.5pt;mso-wrap-distance-left:0pt;mso-wrap-distance-right:0pt;mso-wrap-distance-top:0pt;mso-wrap-distance-bottom:0pt;margin-top:774.7pt;margin-left:13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93"/>
                    </w:rPr>
                    <w:t>|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7.15pt;height:10.35pt;mso-wrap-distance-left:0pt;mso-wrap-distance-right:0pt;mso-wrap-distance-top:0pt;mso-wrap-distance-bottom:0pt;margin-top:776.3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776.3pt;margin-left:505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5/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35pt;height:10.35pt;mso-wrap-distance-left:0pt;mso-wrap-distance-right:0pt;mso-wrap-distance-top:0pt;mso-wrap-distance-bottom:0pt;margin-top:776.3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0.25pt;height:11.55pt;mso-wrap-distance-left:0pt;mso-wrap-distance-right:0pt;mso-wrap-distance-top:0pt;mso-wrap-distance-bottom:0pt;margin-top:73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Dans un contexte de dépistage, on privilégie la sensibilité plutôt que la spécicité an de dépister le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9.35pt;height:34.65pt;mso-wrap-distance-left:0pt;mso-wrap-distance-right:0pt;mso-wrap-distance-top:0pt;mso-wrap-distance-bottom:0pt;margin-top:679.0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5/ Si lon veut utiliser le test basé sur la mesure de lalpha-2-macroglobuline dans un contexte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dépistage de la maladie cirrhotique en population générale, dans quel sensfaut-il faire évoluer 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seuil de détermination et pourquoi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0.3pt;height:34.65pt;mso-wrap-distance-left:0pt;mso-wrap-distance-right:0pt;mso-wrap-distance-top:0pt;mso-wrap-distance-bottom:0pt;margin-top:610.4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Plus l&amp;#39;AUCse rapproche de 1, plus le test discrimine correctement malades et non malades.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L&amp;#39;hypothèse d&amp;#39;un est qu&amp;#39;il pas de différence entre l&amp;#39;AUC le test basé sur lenulletel testn&amp;#39;yapour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dosagede l&amp;#39;alpha-2-macroglobulineet l&amp;#39;AUC le test basé sur la mesure de la bilirubine.pour</w:t>
                  </w:r>
                </w:p>
              </w:txbxContent>
            </v:textbox>
            <w10:wrap type="square"/>
          </v:rect>
        </w:pict>
      </w:r>
      <w:r>
        <w:pict>
          <v:rect style="position:absolute;width:88.95pt;height:9.2pt;mso-wrap-distance-left:0pt;mso-wrap-distance-right:0pt;mso-wrap-distance-top:0pt;mso-wrap-distance-bottom:0pt;margin-top:597.4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non malade.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3.9pt;height:34.65pt;mso-wrap-distance-left:0pt;mso-wrap-distance-right:0pt;mso-wrap-distance-top:0pt;mso-wrap-distance-bottom:0pt;margin-top:555.4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On peut comparer deux courbes ROC grâce à l&amp;#39;air la courbe (AUC). L&amp;#39;AUCsouscorrespond à la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capacité globale de discrimination du test. Le meilleur test est celui qui a l&amp;#39;AUC élevée.la plus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l&amp;#39;AUC 0,5, cela correspond au hasard : le test ne fait aucune discrimination entre malades etvaut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4.8pt;height:23.1pt;mso-wrap-distance-left:0pt;mso-wrap-distance-right:0pt;mso-wrap-distance-top:0pt;mso-wrap-distance-bottom:0pt;margin-top:513.8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4/ Comment pourriez-vous comparer la valeur diagnostique de ces deux tests diagnostiques ?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Comment serait formulée lhypothèse nulle dun tel test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4.35pt;height:9.2pt;mso-wrap-distance-left:0pt;mso-wrap-distance-right:0pt;mso-wrap-distance-top:0pt;mso-wrap-distance-bottom:0pt;margin-top:473.25pt;margin-left:412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d&amp;#39;environ65%.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6.7pt;height:9.2pt;mso-wrap-distance-left:0pt;mso-wrap-distance-right:0pt;mso-wrap-distance-top:0pt;mso-wrap-distance-bottom:0pt;margin-top:473.25pt;margin-left:339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une sensibilité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304.85pt;height:9.2pt;mso-wrap-distance-left:0pt;mso-wrap-distance-right:0pt;mso-wrap-distance-top:0pt;mso-wrap-distance-bottom:0pt;margin-top:473.2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d&amp;#39;environ75% et le test basé sur la mesure de la bilirubine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3.35pt;height:46.2pt;mso-wrap-distance-left:0pt;mso-wrap-distance-right:0pt;mso-wrap-distance-top:0pt;mso-wrap-distance-bottom:0pt;margin-top:417.2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déterminer la sensibilité de chacun des tests lorsque la spécicité est égale à 80%, on se place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à la valeur 0,2 au niveau de l&amp;#39;axedes abscisses,on trace une droite puis l&amp;#39;on à quelle niveauregarde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elle croise les courbes (cf gure).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Ainsi, pour Sp= 0,8, le test basé sur le dosagede l&amp;#39;alpha-2-macroglobuline sensibilitéa une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51.6pt;height:11.55pt;mso-wrap-distance-left:0pt;mso-wrap-distance-right:0pt;mso-wrap-distance-top:0pt;mso-wrap-distance-bottom:0pt;margin-top:389.3pt;margin-left:60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3/ Quelle sont les sensibilités de chacun des tests quand la spécificité est de 80%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2.65pt;height:23.1pt;mso-wrap-distance-left:0pt;mso-wrap-distance-right:0pt;mso-wrap-distance-top:0pt;mso-wrap-distance-bottom:0pt;margin-top:333.9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on fait varier le seuil on a une nouvelle valeur de sensibilité et de spécicité. C&amp;#39;estle principe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courbe ROC : elle permet d&amp;#39;avoirune vision globale des performances diagnostiques d&amp;#39;untest.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8.1pt;height:31.05pt;mso-wrap-distance-left:0pt;mso-wrap-distance-right:0pt;mso-wrap-distance-top:0pt;mso-wrap-distance-bottom:0pt;margin-top:283.4pt;margin-left:319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FP= P(T+/M-)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= 1- P(T-/M-)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= l Sp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.9pt;height:14.4pt;mso-wrap-distance-left:0pt;mso-wrap-distance-right:0pt;mso-wrap-distance-top:0pt;mso-wrap-distance-bottom:0pt;margin-top:265.75pt;margin-left:319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\</w:t>
                  </w:r>
                </w:p>
              </w:txbxContent>
            </v:textbox>
            <w10:wrap type="square"/>
          </v:rect>
        </w:pict>
      </w:r>
      <w:r>
        <w:pict>
          <v:rect style="position:absolute;width:70.35pt;height:14.4pt;mso-wrap-distance-left:0pt;mso-wrap-distance-right:0pt;mso-wrap-distance-top:0pt;mso-wrap-distance-bottom:0pt;margin-top:265.75pt;margin-left:271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1,1g/dl</w:t>
                  </w:r>
                </w:p>
              </w:txbxContent>
            </v:textbox>
            <w10:wrap type="square"/>
          </v:rect>
        </w:pict>
      </w:r>
      <w:r>
        <w:pict>
          <v:rect style="position:absolute;width:308.25pt;height:15.55pt;mso-wrap-distance-left:0pt;mso-wrap-distance-right:0pt;mso-wrap-distance-top:0pt;mso-wrap-distance-bottom:0pt;margin-top:235.65pt;margin-left:28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7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7"/>
                    </w:rPr>
                    <w:t>&amp;#39; V"&amp;#39;ä&amp;#39;"&amp;#39;f::ÎÇÏî:\-y:=,.,V, "&amp;#39;</w:t>
                  </w:r>
                </w:p>
              </w:txbxContent>
            </v:textbox>
            <w10:wrap type="square"/>
          </v:rect>
        </w:pict>
      </w:r>
      <w:r>
        <w:pict>
          <v:rect style="position:absolute;width:108.7pt;height:31.05pt;mso-wrap-distance-left:0pt;mso-wrap-distance-right:0pt;mso-wrap-distance-top:0pt;mso-wrap-distance-bottom:0pt;margin-top:283.4pt;margin-left:191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FN= P(T-/M)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= 1- P(T+/M)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=1- Se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.9pt;height:14.4pt;mso-wrap-distance-left:0pt;mso-wrap-distance-right:0pt;mso-wrap-distance-top:0pt;mso-wrap-distance-bottom:0pt;margin-top:265.75pt;margin-left:213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/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5.55pt;mso-wrap-distance-left:0pt;mso-wrap-distance-right:0pt;mso-wrap-distance-top:0pt;mso-wrap-distance-bottom:0pt;margin-top:235.65pt;margin-left:189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7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7"/>
                    </w:rPr>
                    <w:t>d</w:t>
                  </w:r>
                </w:p>
              </w:txbxContent>
            </v:textbox>
            <w10:wrap type="square"/>
          </v:rect>
        </w:pict>
      </w:r>
      <w:r>
        <w:pict>
          <v:rect style="position:absolute;width:52.5pt;height:13.25pt;mso-wrap-distance-left:0pt;mso-wrap-distance-right:0pt;mso-wrap-distance-top:0pt;mso-wrap-distance-bottom:0pt;margin-top:183.3pt;margin-left:341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""2</w:t>
                  </w:r>
                </w:p>
              </w:txbxContent>
            </v:textbox>
            <w10:wrap type="square"/>
          </v:rect>
        </w:pict>
      </w:r>
      <w:r>
        <w:pict>
          <v:rect style="position:absolute;width:120.7pt;height:36.3pt;mso-wrap-distance-left:0pt;mso-wrap-distance-right:0pt;mso-wrap-distance-top:0pt;mso-wrap-distance-bottom:0pt;margin-top:194.6pt;margin-left:288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 xml:space="preserve">  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"i.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",3"ê:"g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ËR" 1kg</w:t>
                  </w:r>
                </w:p>
              </w:txbxContent>
            </v:textbox>
            <w10:wrap type="square"/>
          </v:rect>
        </w:pict>
      </w:r>
      <w:r>
        <w:pict>
          <v:rect style="position:absolute;width:71.85pt;height:13.25pt;mso-wrap-distance-left:0pt;mso-wrap-distance-right:0pt;mso-wrap-distance-top:0pt;mso-wrap-distance-bottom:0pt;margin-top:183.3pt;margin-left:274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W f"W53</w:t>
                  </w:r>
                </w:p>
              </w:txbxContent>
            </v:textbox>
            <w10:wrap type="square"/>
          </v:rect>
        </w:pict>
      </w:r>
      <w:r>
        <w:pict>
          <v:rect style="position:absolute;width:41.6pt;height:10.35pt;mso-wrap-distance-left:0pt;mso-wrap-distance-right:0pt;mso-wrap-distance-top:0pt;mso-wrap-distance-bottom:0pt;margin-top:172.95pt;margin-left:335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a</w:t>
                  </w:r>
                </w:p>
              </w:txbxContent>
            </v:textbox>
            <w10:wrap type="square"/>
          </v:rect>
        </w:pict>
      </w:r>
      <w:r>
        <w:pict>
          <v:rect style="position:absolute;width:52.9pt;height:16.1pt;mso-wrap-distance-left:0pt;mso-wrap-distance-right:0pt;mso-wrap-distance-top:0pt;mso-wrap-distance-bottom:0pt;margin-top:159.75pt;margin-left:310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8"/>
                    </w:rPr>
                    <w:t>s?</w:t>
                  </w:r>
                </w:p>
              </w:txbxContent>
            </v:textbox>
            <w10:wrap type="square"/>
          </v:rect>
        </w:pict>
      </w:r>
      <w:r>
        <w:pict>
          <v:rect style="position:absolute;width:41.6pt;height:10.35pt;mso-wrap-distance-left:0pt;mso-wrap-distance-right:0pt;mso-wrap-distance-top:0pt;mso-wrap-distance-bottom:0pt;margin-top:172.95pt;margin-left:307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e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1.95pt;height:24.15pt;mso-wrap-distance-left:0pt;mso-wrap-distance-right:0pt;mso-wrap-distance-top:0pt;mso-wrap-distance-bottom:0pt;margin-top:117.95pt;margin-left:324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Eäisträbätiaa eänælece äa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Çmrnæàles».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ïül</w:t>
                  </w:r>
                </w:p>
              </w:txbxContent>
            </v:textbox>
            <w10:wrap type="square"/>
          </v:rect>
        </w:pict>
      </w:r>
      <w:r>
        <w:pict>
          <v:rect style="position:absolute;width:120.45pt;height:24.15pt;mso-wrap-distance-left:0pt;mso-wrap-distance-right:0pt;mso-wrap-distance-top:0pt;mso-wrap-distance-bottom:0pt;margin-top:117.95pt;margin-left:202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Bistdmzïèsë. æzäälïlce 3a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pmmiliäèä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r2 113611351283m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66.45pt;height:12.1pt;mso-wrap-distance-left:0pt;mso-wrap-distance-right:0pt;mso-wrap-distance-top:0pt;mso-wrap-distance-bottom:0pt;margin-top:336.45pt;margin-left:130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Test 1</w:t>
                  </w:r>
                </w:p>
              </w:txbxContent>
            </v:textbox>
            <w10:wrap type="square"/>
          </v:rect>
        </w:pict>
      </w:r>
      <w:r>
        <w:pict>
          <v:rect style="position:absolute;width:65.05pt;height:12.1pt;mso-wrap-distance-left:0pt;mso-wrap-distance-right:0pt;mso-wrap-distance-top:0pt;mso-wrap-distance-bottom:0pt;margin-top:336.45pt;margin-left:195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Test2</w:t>
                  </w:r>
                </w:p>
              </w:txbxContent>
            </v:textbox>
            <w10:wrap type="square"/>
          </v:rect>
        </w:pict>
      </w:r>
      <w:r>
        <w:pict>
          <v:rect style="position:absolute;width:241pt;height:12.1pt;mso-wrap-distance-left:0pt;mso-wrap-distance-right:0pt;mso-wrap-distance-top:0pt;mso-wrap-distance-bottom:0pt;margin-top:336.45pt;margin-left:242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l Testglobal (= combinaison 2 tests)des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.7pt;height:8.05pt;mso-wrap-distance-left:0pt;mso-wrap-distance-right:0pt;mso-wrap-distance-top:0pt;mso-wrap-distance-bottom:0pt;margin-top:348.9pt;margin-left:280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+</w:t>
                  </w:r>
                </w:p>
              </w:txbxContent>
            </v:textbox>
            <w10:wrap type="square"/>
          </v:rect>
        </w:pict>
      </w:r>
      <w:r>
        <w:pict>
          <v:rect style="position:absolute;width:95pt;height:12.1pt;mso-wrap-distance-left:0pt;mso-wrap-distance-right:0pt;mso-wrap-distance-top:0pt;mso-wrap-distance-bottom:0pt;margin-top:419.4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Stratégie :2</w:t>
                  </w:r>
                </w:p>
              </w:txbxContent>
            </v:textbox>
            <w10:wrap type="square"/>
          </v:rect>
        </w:pict>
      </w:r>
      <w:r>
        <w:pict>
          <v:rect style="position:absolute;width:66.45pt;height:12.1pt;mso-wrap-distance-left:0pt;mso-wrap-distance-right:0pt;mso-wrap-distance-top:0pt;mso-wrap-distance-bottom:0pt;margin-top:419.45pt;margin-left:130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Test 1</w:t>
                  </w:r>
                </w:p>
              </w:txbxContent>
            </v:textbox>
            <w10:wrap type="square"/>
          </v:rect>
        </w:pict>
      </w:r>
      <w:r>
        <w:pict>
          <v:rect style="position:absolute;width:65.05pt;height:12.1pt;mso-wrap-distance-left:0pt;mso-wrap-distance-right:0pt;mso-wrap-distance-top:0pt;mso-wrap-distance-bottom:0pt;margin-top:419.45pt;margin-left:195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Test2</w:t>
                  </w:r>
                </w:p>
              </w:txbxContent>
            </v:textbox>
            <w10:wrap type="square"/>
          </v:rect>
        </w:pict>
      </w:r>
      <w:r>
        <w:pict>
          <v:rect style="position:absolute;width:240.25pt;height:12.1pt;mso-wrap-distance-left:0pt;mso-wrap-distance-right:0pt;mso-wrap-distance-top:0pt;mso-wrap-distance-bottom:0pt;margin-top:419.45pt;margin-left:243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| Testglobal (= combinaison 2 tests)des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2.8pt;height:12.1pt;mso-wrap-distance-left:0pt;mso-wrap-distance-right:0pt;mso-wrap-distance-top:0pt;mso-wrap-distance-bottom:0pt;margin-top:502.2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Stratégie : Test 13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514.65pt;margin-left:138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__</w:t>
                  </w:r>
                </w:p>
              </w:txbxContent>
            </v:textbox>
            <w10:wrap type="square"/>
          </v:rect>
        </w:pict>
      </w:r>
      <w:r>
        <w:pict>
          <v:rect style="position:absolute;width:65.05pt;height:12.1pt;mso-wrap-distance-left:0pt;mso-wrap-distance-right:0pt;mso-wrap-distance-top:0pt;mso-wrap-distance-bottom:0pt;margin-top:502.25pt;margin-left:189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Test2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.7pt;height:8.05pt;mso-wrap-distance-left:0pt;mso-wrap-distance-right:0pt;mso-wrap-distance-top:0pt;mso-wrap-distance-bottom:0pt;margin-top:514.65pt;margin-left:204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+</w:t>
                  </w:r>
                </w:p>
              </w:txbxContent>
            </v:textbox>
            <w10:wrap type="square"/>
          </v:rect>
        </w:pict>
      </w:r>
      <w:r>
        <w:pict>
          <v:rect style="position:absolute;width:232.1pt;height:12.1pt;mso-wrap-distance-left:0pt;mso-wrap-distance-right:0pt;mso-wrap-distance-top:0pt;mso-wrap-distance-bottom:0pt;margin-top:502.25pt;margin-left:245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l Testglobal (= combinaison 2 tests)des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514.65pt;margin-left:280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__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pt;height:9.2pt;mso-wrap-distance-left:0pt;mso-wrap-distance-right:0pt;mso-wrap-distance-top:0pt;mso-wrap-distance-bottom:0pt;margin-top:543.9pt;margin-left:138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-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3pt;height:9.2pt;mso-wrap-distance-left:0pt;mso-wrap-distance-right:0pt;mso-wrap-distance-top:0pt;mso-wrap-distance-bottom:0pt;margin-top:543.9pt;margin-left:189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Non fait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pt;height:9.2pt;mso-wrap-distance-left:0pt;mso-wrap-distance-right:0pt;mso-wrap-distance-top:0pt;mso-wrap-distance-bottom:0pt;margin-top:543.9pt;margin-left:284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-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4.8pt;height:57.75pt;mso-wrap-distance-left:0pt;mso-wrap-distance-right:0pt;mso-wrap-distance-top:0pt;mso-wrap-distance-bottom:0pt;margin-top:572.0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Les performances de diagnostics correspondent à la sensibilité et à la spécicité.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stratégie 2 présenteune meilleure sensibilité que celle de la stratégie 1 puisqu&amp;#39;elle plus dedonne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tests positifs. En revanche la spécicité est meilleure avec la stratégie 1.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Les stratégies 1 et 3 présentent les mêmes performances diagnostiques (même sensibilité et même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spécicité, puisqu&amp;#39;ellesprésentent les mêmes résultats au test global).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6.35pt;height:11.55pt;mso-wrap-distance-left:0pt;mso-wrap-distance-right:0pt;mso-wrap-distance-top:0pt;mso-wrap-distance-bottom:0pt;margin-top:654.8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7/ Entre les stratégies 1 et 3, laquelle recommandez-vous et pourquoi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483.3pt;height:23.1pt;mso-wrap-distance-left:0pt;mso-wrap-distance-right:0pt;mso-wrap-distance-top:0pt;mso-wrap-distance-bottom:0pt;margin-top:682.3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On recommande la stratégie 3 car elle présenteles mêmes résultats que la stratégie 1 mais en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utilisant moins de test. Elle permet donc de faire des économies.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9pt;height:10.35pt;mso-wrap-distance-left:0pt;mso-wrap-distance-right:0pt;mso-wrap-distance-top:0pt;mso-wrap-distance-bottom:0pt;margin-top:776.2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776.2pt;margin-left:505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6/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10.35pt;mso-wrap-distance-left:0pt;mso-wrap-distance-right:0pt;mso-wrap-distance-top:0pt;mso-wrap-distance-bottom:0pt;margin-top:776.2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386.15pt;height:23.1pt;mso-wrap-distance-left:0pt;mso-wrap-distance-right:0pt;mso-wrap-distance-top:0pt;mso-wrap-distance-bottom:0pt;margin-top:60.9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plus grand nombre de malades avec un minimum de faux négatifs.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Donc pour augmenter la sensibilité on diminue le seuil de détermination.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0.65pt;height:18.4pt;mso-wrap-distance-left:0pt;mso-wrap-distance-right:0pt;mso-wrap-distance-top:0pt;mso-wrap-distance-bottom:0pt;margin-top:117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 xml:space="preserve">Pour faire le dia nostic de cirrhose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7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on décide de se baser sur lassociationde deux examens dont 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 xml:space="preserve">résultat est binaire. Un remier test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7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basé sur la mesure de lusieursrotéines avec un seuil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4.85pt;height:11.55pt;mso-wrap-distance-left:0pt;mso-wrap-distance-right:0pt;mso-wrap-distance-top:0pt;mso-wrap-distance-bottom:0pt;margin-top:143.6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permettant une sensibilité de 90% et une spécicité de 85%, et un secondtest, basé sur la mesure 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87.05pt;height:9.2pt;mso-wrap-distance-left:0pt;mso-wrap-distance-right:0pt;mso-wrap-distance-top:0pt;mso-wrap-distance-bottom:0pt;margin-top:158.3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lélastométrie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213.7pt;height:9.2pt;mso-wrap-distance-left:0pt;mso-wrap-distance-right:0pt;mso-wrap-distance-top:0pt;mso-wrap-distance-bottom:0pt;margin-top:158.3pt;margin-left:123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 xml:space="preserve">du tissu hé ati ue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7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avec une sensibilité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143.45pt;height:9.2pt;mso-wrap-distance-left:0pt;mso-wrap-distance-right:0pt;mso-wrap-distance-top:0pt;mso-wrap-distance-bottom:0pt;margin-top:158.3pt;margin-left:313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de 80% et une s écicité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5.1pt;height:9.2pt;mso-wrap-distance-left:0pt;mso-wrap-distance-right:0pt;mso-wrap-distance-top:0pt;mso-wrap-distance-bottom:0pt;margin-top:158.3pt;margin-left:434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de 95%. Plusieurs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3.45pt;height:23.1pt;mso-wrap-distance-left:0pt;mso-wrap-distance-right:0pt;mso-wrap-distance-top:0pt;mso-wrap-distance-bottom:0pt;margin-top:171.75pt;margin-left:57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stratégies sont possibles :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f Stratégie 1 : réaliser les deux examens en même temps, et considérer comme cirrhotique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8.05pt;height:20.75pt;mso-wrap-distance-left:0pt;mso-wrap-distance-right:0pt;mso-wrap-distance-top:0pt;mso-wrap-distance-bottom:0pt;margin-top:199.8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uni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_</w:t>
                  </w:r>
                </w:p>
              </w:txbxContent>
            </v:textbox>
            <w10:wrap type="square"/>
          </v:rect>
        </w:pict>
      </w:r>
      <w:r>
        <w:pict>
          <v:rect style="position:absolute;width:86.2pt;height:9.2pt;mso-wrap-distance-left:0pt;mso-wrap-distance-right:0pt;mso-wrap-distance-top:0pt;mso-wrap-distance-bottom:0pt;margin-top:199.85pt;margin-left:78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uement les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2.1pt;height:23.1pt;mso-wrap-distance-left:0pt;mso-wrap-distance-right:0pt;mso-wrap-distance-top:0pt;mso-wrap-distance-bottom:0pt;margin-top:212.2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ï Stratégie 2 : réaliser les deux examens en même temps, et considérer comme cirrhotique les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patients ayant au moins lun des deux examenspositif</w:t>
                  </w:r>
                </w:p>
              </w:txbxContent>
            </v:textbox>
            <w10:wrap type="square"/>
          </v:rect>
        </w:pict>
      </w:r>
      <w:r>
        <w:pict>
          <v:rect style="position:absolute;width:38.5pt;height:9.2pt;mso-wrap-distance-left:0pt;mso-wrap-distance-right:0pt;mso-wrap-distance-top:0pt;mso-wrap-distance-bottom:0pt;margin-top:241pt;margin-left:58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f</w:t>
                  </w:r>
                </w:p>
              </w:txbxContent>
            </v:textbox>
            <w10:wrap type="square"/>
          </v:rect>
        </w:pict>
      </w:r>
      <w:r>
        <w:pict>
          <v:rect style="position:absolute;width:60.05pt;height:9.2pt;mso-wrap-distance-left:0pt;mso-wrap-distance-right:0pt;mso-wrap-distance-top:0pt;mso-wrap-distance-bottom:0pt;margin-top:241pt;margin-left:70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Straté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94.95pt;height:9.2pt;mso-wrap-distance-left:0pt;mso-wrap-distance-right:0pt;mso-wrap-distance-top:0pt;mso-wrap-distance-bottom:0pt;margin-top:241pt;margin-left:103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ie 3 : réaliser</w:t>
                  </w:r>
                </w:p>
              </w:txbxContent>
            </v:textbox>
            <w10:wrap type="square"/>
          </v:rect>
        </w:pict>
      </w:r>
      <w:r>
        <w:pict>
          <v:rect style="position:absolute;width:64.05pt;height:9.2pt;mso-wrap-distance-left:0pt;mso-wrap-distance-right:0pt;mso-wrap-distance-top:0pt;mso-wrap-distance-bottom:0pt;margin-top:241pt;margin-left:171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dabord</w:t>
                  </w:r>
                </w:p>
              </w:txbxContent>
            </v:textbox>
            <w10:wrap type="square"/>
          </v:rect>
        </w:pict>
      </w:r>
      <w:r>
        <w:pict>
          <v:rect style="position:absolute;width:172.1pt;height:9.2pt;mso-wrap-distance-left:0pt;mso-wrap-distance-right:0pt;mso-wrap-distance-top:0pt;mso-wrap-distance-bottom:0pt;margin-top:241pt;margin-left:209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le test basé sur le dosa e des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68.05pt;height:9.2pt;mso-wrap-distance-left:0pt;mso-wrap-distance-right:0pt;mso-wrap-distance-top:0pt;mso-wrap-distance-bottom:0pt;margin-top:241pt;margin-left:355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rotéines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68.2pt;height:9.2pt;mso-wrap-distance-left:0pt;mso-wrap-distance-right:0pt;mso-wrap-distance-top:0pt;mso-wrap-distance-bottom:0pt;margin-top:241pt;margin-left:402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 xml:space="preserve">uis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7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uni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0.95pt;height:9.2pt;mso-wrap-distance-left:0pt;mso-wrap-distance-right:0pt;mso-wrap-distance-top:0pt;mso-wrap-distance-bottom:0pt;margin-top:241pt;margin-left:443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uement chez les</w:t>
                  </w:r>
                </w:p>
              </w:txbxContent>
            </v:textbox>
            <w10:wrap type="square"/>
          </v:rect>
        </w:pict>
      </w:r>
      <w:r>
        <w:pict>
          <v:rect style="position:absolute;width:178.75pt;height:11.55pt;mso-wrap-distance-left:0pt;mso-wrap-distance-right:0pt;mso-wrap-distance-top:0pt;mso-wrap-distance-bottom:0pt;margin-top:199.85pt;margin-left:139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atients a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Y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ant les deux examens</w:t>
                  </w:r>
                </w:p>
              </w:txbxContent>
            </v:textbox>
            <w10:wrap type="square"/>
          </v:rect>
        </w:pict>
      </w:r>
      <w:r>
        <w:pict>
          <v:rect style="position:absolute;width:59.05pt;height:9.2pt;mso-wrap-distance-left:0pt;mso-wrap-distance-right:0pt;mso-wrap-distance-top:0pt;mso-wrap-distance-bottom:0pt;margin-top:199.85pt;margin-left:296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ositifs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9.25pt;height:23.1pt;mso-wrap-distance-left:0pt;mso-wrap-distance-right:0pt;mso-wrap-distance-top:0pt;mso-wrap-distance-bottom:0pt;margin-top:254.6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patients avec un résultat positif, le test par élastométrie, et considérer comme cirrhotique les patients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avec une élastométrie positive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3.4pt;height:23.1pt;mso-wrap-distance-left:0pt;mso-wrap-distance-right:0pt;mso-wrap-distance-top:0pt;mso-wrap-distance-bottom:0pt;margin-top:295.8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6/ Comparez les performances des stratégies 1 ,2 et 3 (sans calculer explicitement les sensibilités et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les spécicités).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5pt;height:12.1pt;mso-wrap-distance-left:0pt;mso-wrap-distance-right:0pt;mso-wrap-distance-top:0pt;mso-wrap-distance-bottom:0pt;margin-top:336.4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Stratégie1 :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7.15pt;height:10.35pt;mso-wrap-distance-left:0pt;mso-wrap-distance-right:0pt;mso-wrap-distance-top:0pt;mso-wrap-distance-bottom:0pt;margin-top:776.15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776.15pt;margin-left:505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7/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9pt;height:10.35pt;mso-wrap-distance-left:0pt;mso-wrap-distance-right:0pt;mso-wrap-distance-top:0pt;mso-wrap-distance-bottom:0pt;margin-top:776.1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9.65pt;height:23.1pt;mso-wrap-distance-left:0pt;mso-wrap-distance-right:0pt;mso-wrap-distance-top:0pt;mso-wrap-distance-bottom:0pt;margin-top:72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 RR estun facteurmultiplicatif : c&amp;#39;estle facteurpar lequel le risqueestmultiplié lorsqu&amp;#39;unpatient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est exposé.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21.1pt;height:34.65pt;mso-wrap-distance-left:0pt;mso-wrap-distance-right:0pt;mso-wrap-distance-top:0pt;mso-wrap-distance-bottom:0pt;margin-top:669.6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Donc les patientsqui présentent hyponatrémie momentdu diagnostic leur IRA ont 29,3%uneaude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de risqueen plus de ne pasrécupérerleur fonctionrénalepar rapportaux patientsqui ne présentent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pasd&amp;#39;hyponatrémieau momentdu diagnostic leur IRA.de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74pt;height:10.35pt;mso-wrap-distance-left:0pt;mso-wrap-distance-right:0pt;mso-wrap-distance-top:0pt;mso-wrap-distance-bottom:0pt;margin-top:654.4pt;margin-left:75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= 29,3%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9.25pt;height:92.4pt;mso-wrap-distance-left:0pt;mso-wrap-distance-right:0pt;mso-wrap-distance-top:0pt;mso-wrap-distance-bottom:0pt;margin-top:545.3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 RA représente différencede risque(ou l&amp;#39;excèslade risque)entreles individusprésentantle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facteurd&amp;#39;exposition qui ne le présententet ceuxpas.Il correspond un risqueadditionneldu fait deà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lexposition au facteur.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(Attention à ne pasconfondrefacteurpronostique(commentva évoluerla maladie?)et facteurde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risque).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RA= P(M/E) P(M/E-)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P(non récupération/hyponatrémie) P( non récupération/ d&amp;#39;hyponatrémie)pas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(162/ 162+ 53) (114/ 114+ 134)(car P(A/B)= P(A"B)/ P(B))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5.7pt;height:34.65pt;mso-wrap-distance-left:0pt;mso-wrap-distance-right:0pt;mso-wrap-distance-top:0pt;mso-wrap-distance-bottom:0pt;margin-top:489.6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étudierl&amp;#39;effetde l&amp;#39;hyponatrémierécupération la fonctionrénaleà 2 semainessurladeavecles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donnéesdont on dispose on peututiliser 3 différentesicimesuresd&amp;#39;association le risqueque sont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attribuable(RA), le risquerelatif (RR) et l&amp;#39;Odds (OR).Ratio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7.9pt;height:80.85pt;mso-wrap-distance-left:0pt;mso-wrap-distance-right:0pt;mso-wrap-distance-top:0pt;mso-wrap-distance-bottom:0pt;margin-top:379.3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Il s&amp;#39;agitétudede cohortepuisqu&amp;#39;ontousles patients&lt;&lt; momentdu diagnostic leurd&amp;#39;uneinclutaude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IRA &gt;&gt;dont certainssontexposés un facteurpronostique Phyponatrémie),à(icipuis on les suit dans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 tempspour observerl&amp;#39;apparitionde lévénement étudié(ici la récupération la fonctionrénale).de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C&amp;#39;estune étudeprospective.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(Ne pasconfondreavecl&amp;#39;étudeCas-témoinqui estune étuderétrospectivedanslaquelleon inclut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desindividusdont l&amp;#39;ontsait déjà s&amp;#39;ilsont récupéréleur fonctionrénaleou non, et on regardequi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présentaitune hyponatrémie pas).ou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4.95pt;height:34.65pt;mso-wrap-distance-left:0pt;mso-wrap-distance-right:0pt;mso-wrap-distance-top:0pt;mso-wrap-distance-bottom:0pt;margin-top:324.8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1. De quel type détude sagit-il ? Donner la (ou les) mesure(s)dassociation possible(s)pour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étudier leffet de lhyponatrémie sur la récupération de la fonction rénale à 2 semainesavec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les donnéesdont vous disposezici.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3.95pt;height:13.25pt;mso-wrap-distance-left:0pt;mso-wrap-distance-right:0pt;mso-wrap-distance-top:0pt;mso-wrap-distance-bottom:0pt;margin-top:291.9pt;margin-left:492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d</w:t>
                  </w:r>
                </w:p>
              </w:txbxContent>
            </v:textbox>
            <w10:wrap type="square"/>
          </v:rect>
        </w:pict>
      </w:r>
      <w:r>
        <w:pict>
          <v:rect style="position:absolute;width:57.7pt;height:13.25pt;mso-wrap-distance-left:0pt;mso-wrap-distance-right:0pt;mso-wrap-distance-top:0pt;mso-wrap-distance-bottom:0pt;margin-top:291.9pt;margin-left:365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134</w:t>
                  </w:r>
                </w:p>
              </w:txbxContent>
            </v:textbox>
            <w10:wrap type="square"/>
          </v:rect>
        </w:pict>
      </w:r>
      <w:r>
        <w:pict>
          <v:rect style="position:absolute;width:162.85pt;height:13.25pt;mso-wrap-distance-left:0pt;mso-wrap-distance-right:0pt;mso-wrap-distance-top:0pt;mso-wrap-distance-bottom:0pt;margin-top:291.9pt;margin-left:92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HyponatrémâesNONA 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2.7pt;height:12.1pt;mso-wrap-distance-left:0pt;mso-wrap-distance-right:0pt;mso-wrap-distance-top:0pt;mso-wrap-distance-bottom:0pt;margin-top:273.5pt;margin-left:490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b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35pt;height:12.1pt;mso-wrap-distance-left:0pt;mso-wrap-distance-right:0pt;mso-wrap-distance-top:0pt;mso-wrap-distance-bottom:0pt;margin-top:273.5pt;margin-left:364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53</w:t>
                  </w:r>
                </w:p>
              </w:txbxContent>
            </v:textbox>
            <w10:wrap type="square"/>
          </v:rect>
        </w:pict>
      </w:r>
      <w:r>
        <w:pict>
          <v:rect style="position:absolute;width:174.15pt;height:12.1pt;mso-wrap-distance-left:0pt;mso-wrap-distance-right:0pt;mso-wrap-distance-top:0pt;mso-wrap-distance-bottom:0pt;margin-top:240.15pt;margin-left:365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Fonctionrénalerécupérée</w:t>
                  </w:r>
                </w:p>
              </w:txbxContent>
            </v:textbox>
            <w10:wrap type="square"/>
          </v:rect>
        </w:pict>
      </w:r>
      <w:r>
        <w:pict>
          <v:rect style="position:absolute;width:93.45pt;height:24.2pt;mso-wrap-distance-left:0pt;mso-wrap-distance-right:0pt;mso-wrap-distance-top:0pt;mso-wrap-distance-bottom:0pt;margin-top:259.2pt;margin-left:209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récupérée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a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5.2pt;height:12.1pt;mso-wrap-distance-left:0pt;mso-wrap-distance-right:0pt;mso-wrap-distance-top:0pt;mso-wrap-distance-bottom:0pt;margin-top:273.5pt;margin-left:92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HîypcnatrémieÙLJî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8.75pt;height:12.1pt;mso-wrap-distance-left:0pt;mso-wrap-distance-right:0pt;mso-wrap-distance-top:0pt;mso-wrap-distance-bottom:0pt;margin-top:240.15pt;margin-left:209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Fonctionrénalenon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87.3pt;height:8.05pt;mso-wrap-distance-left:0pt;mso-wrap-distance-right:0pt;mso-wrap-distance-top:0pt;mso-wrap-distance-bottom:0pt;margin-top:218.8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les suivants.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8.95pt;height:11.55pt;mso-wrap-distance-left:0pt;mso-wrap-distance-right:0pt;mso-wrap-distance-top:0pt;mso-wrap-distance-bottom:0pt;margin-top:203.3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Au total, 463 patients ont été inclus au moment du diagnosticde leur IRA. Les résultats sont</w:t>
                  </w:r>
                </w:p>
              </w:txbxContent>
            </v:textbox>
            <w10:wrap type="square"/>
          </v:rect>
        </w:pict>
      </w:r>
      <w:r>
        <w:pict>
          <v:rect style="position:absolute;width:61.85pt;height:8.05pt;mso-wrap-distance-left:0pt;mso-wrap-distance-right:0pt;mso-wrap-distance-top:0pt;mso-wrap-distance-bottom:0pt;margin-top:177.5pt;margin-left:102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rénale.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67.6pt;height:8.05pt;mso-wrap-distance-left:0pt;mso-wrap-distance-right:0pt;mso-wrap-distance-top:0pt;mso-wrap-distance-bottom:0pt;margin-top:177.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fonction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0.75pt;height:11.55pt;mso-wrap-distance-left:0pt;mso-wrap-distance-right:0pt;mso-wrap-distance-top:0pt;mso-wrap-distance-bottom:0pt;margin-top:161.9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On étudie leffet de lhyponatrémie au moment du diagnosticdIRA sur la récupération de la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0.5pt;height:46.2pt;mso-wrap-distance-left:0pt;mso-wrap-distance-right:0pt;mso-wrap-distance-top:0pt;mso-wrap-distance-bottom:0pt;margin-top:92.6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Vous réalisez une nouvelle étude afin détudier la récupération de la fonction rénale à 2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semaineschez des patients cirrhotiques au décoursdune hospitalisationpour insuffisance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rénale aiguë (IRA). La récupération est mesurée comme le retour à la valeur du débit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filtration glomérulaire antérieur à lépisode dIRA.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2.15pt;height:11.55pt;mso-wrap-distance-left:0pt;mso-wrap-distance-right:0pt;mso-wrap-distance-top:0pt;mso-wrap-distance-bottom:0pt;margin-top:63.65pt;margin-left:114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Il</w:t>
                  </w:r>
                </w:p>
              </w:txbxContent>
            </v:textbox>
            <w10:wrap type="square"/>
          </v:rect>
        </w:pict>
      </w:r>
      <w:r>
        <w:pict>
          <v:rect style="position:absolute;width:75.8pt;height:11.55pt;mso-wrap-distance-left:0pt;mso-wrap-distance-right:0pt;mso-wrap-distance-top:0pt;mso-wrap-distance-bottom:0pt;margin-top:63.6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PARTIE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97.25pt;height:11.55pt;mso-wrap-distance-left:0pt;mso-wrap-distance-right:0pt;mso-wrap-distance-top:0pt;mso-wrap-distance-bottom:0pt;margin-top:599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étudier l&amp;#39;association la récupération de la fonction rénale à 2 semaineset des facteursentre</w:t>
                  </w:r>
                </w:p>
              </w:txbxContent>
            </v:textbox>
            <w10:wrap type="square"/>
          </v:rect>
        </w:pict>
      </w:r>
      <w:r>
        <w:pict>
          <v:rect style="position:absolute;width:63.05pt;height:9.2pt;mso-wrap-distance-left:0pt;mso-wrap-distance-right:0pt;mso-wrap-distance-top:0pt;mso-wrap-distance-bottom:0pt;margin-top:614.25pt;margin-left:63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ronosti</w:t>
                  </w:r>
                </w:p>
              </w:txbxContent>
            </v:textbox>
            <w10:wrap type="square"/>
          </v:rect>
        </w:pict>
      </w:r>
      <w:r>
        <w:pict>
          <v:rect style="position:absolute;width:144.45pt;height:9.2pt;mso-wrap-distance-left:0pt;mso-wrap-distance-right:0pt;mso-wrap-distance-top:0pt;mso-wrap-distance-bottom:0pt;margin-top:614.25pt;margin-left:102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ues on aurait é alement</w:t>
                  </w:r>
                </w:p>
              </w:txbxContent>
            </v:textbox>
            <w10:wrap type="square"/>
          </v:rect>
        </w:pict>
      </w:r>
      <w:r>
        <w:pict>
          <v:rect style="position:absolute;width:71.15pt;height:9.2pt;mso-wrap-distance-left:0pt;mso-wrap-distance-right:0pt;mso-wrap-distance-top:0pt;mso-wrap-distance-bottom:0pt;margin-top:614.25pt;margin-left:224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 utiliser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6.9pt;height:9.2pt;mso-wrap-distance-left:0pt;mso-wrap-distance-right:0pt;mso-wrap-distance-top:0pt;mso-wrap-distance-bottom:0pt;margin-top:614.25pt;margin-left:270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l&amp;#39;étudeCas-témoin</w:t>
                  </w:r>
                </w:p>
              </w:txbxContent>
            </v:textbox>
            <w10:wrap type="square"/>
          </v:rect>
        </w:pict>
      </w:r>
      <w:r>
        <w:pict>
          <v:rect style="position:absolute;width:148.9pt;height:9.2pt;mso-wrap-distance-left:0pt;mso-wrap-distance-right:0pt;mso-wrap-distance-top:0pt;mso-wrap-distance-bottom:0pt;margin-top:614.25pt;margin-left:360.5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7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ui est une étude rétros</w:t>
                  </w:r>
                </w:p>
              </w:txbxContent>
            </v:textbox>
            <w10:wrap type="square"/>
          </v:rect>
        </w:pict>
      </w:r>
      <w:r>
        <w:pict>
          <v:rect style="position:absolute;width:62.05pt;height:9.2pt;mso-wrap-distance-left:0pt;mso-wrap-distance-right:0pt;mso-wrap-distance-top:0pt;mso-wrap-distance-bottom:0pt;margin-top:614.25pt;margin-left:484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ective.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7.5pt;height:69.3pt;mso-wrap-distance-left:0pt;mso-wrap-distance-right:0pt;mso-wrap-distance-top:0pt;mso-wrap-distance-bottom:0pt;margin-top:627.3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Les cas correspondraient aux pat1entsqu1n&amp;#39;ontpas récupéré leur fonct1on rénale et les témo1nsaux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patients qui l&amp;#39;ontrécupéré.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chaque cas on prend un témoin qui à les mêmes caractéristiques (ex : même âge)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Dans ce type d&amp;#39;étudeon aurait dû utiliser l&amp;#39;Odds comme mesure d&amp;#39;association.ratioEn effet,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lorsqu&amp;#39;on une étude Cas-témoin on fixe le nombre de cas et le nombre de témoins, il n&amp;#39;yréalisea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donc pas de réelle prévalence de la maladie ce qui ne permet pas d&amp;#39;utiliser De même, le RRle RR.</w:t>
                  </w:r>
                </w:p>
              </w:txbxContent>
            </v:textbox>
            <w10:wrap type="square"/>
          </v:rect>
        </w:pict>
      </w:r>
      <w:r>
        <w:pict>
          <v:rect style="position:absolute;width:71.35pt;height:9.2pt;mso-wrap-distance-left:0pt;mso-wrap-distance-right:0pt;mso-wrap-distance-top:0pt;mso-wrap-distance-bottom:0pt;margin-top:710.8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et le RA</w:t>
                  </w:r>
                </w:p>
              </w:txbxContent>
            </v:textbox>
            <w10:wrap type="square"/>
          </v:rect>
        </w:pict>
      </w:r>
      <w:r>
        <w:pict>
          <v:rect style="position:absolute;width:124.5pt;height:9.2pt;mso-wrap-distance-left:0pt;mso-wrap-distance-right:0pt;mso-wrap-distance-top:0pt;mso-wrap-distance-bottom:0pt;margin-top:710.85pt;margin-left:105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euvent être calculés</w:t>
                  </w:r>
                </w:p>
              </w:txbxContent>
            </v:textbox>
            <w10:wrap type="square"/>
          </v:rect>
        </w:pict>
      </w:r>
      <w:r>
        <w:pict>
          <v:rect style="position:absolute;width:204.3pt;height:9.2pt;mso-wrap-distance-left:0pt;mso-wrap-distance-right:0pt;mso-wrap-distance-top:0pt;mso-wrap-distance-bottom:0pt;margin-top:710.85pt;margin-left:20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 xml:space="preserve">râce à l&amp;#39;incidenced&amp;#39;unemaladie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7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ce</w:t>
                  </w:r>
                </w:p>
              </w:txbxContent>
            </v:textbox>
            <w10:wrap type="square"/>
          </v:rect>
        </w:pict>
      </w:r>
      <w:r>
        <w:pict>
          <v:rect style="position:absolute;width:89.3pt;height:9.2pt;mso-wrap-distance-left:0pt;mso-wrap-distance-right:0pt;mso-wrap-distance-top:0pt;mso-wrap-distance-bottom:0pt;margin-top:710.85pt;margin-left:386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ui n&amp;#39;estas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1.8pt;height:9.2pt;mso-wrap-distance-left:0pt;mso-wrap-distance-right:0pt;mso-wrap-distance-top:0pt;mso-wrap-distance-bottom:0pt;margin-top:710.85pt;margin-left:449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ossible dans une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3.4pt;height:9.2pt;mso-wrap-distance-left:0pt;mso-wrap-distance-right:0pt;mso-wrap-distance-top:0pt;mso-wrap-distance-bottom:0pt;margin-top:724.8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étude Cas-témoin.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9pt;height:10.35pt;mso-wrap-distance-left:0pt;mso-wrap-distance-right:0pt;mso-wrap-distance-top:0pt;mso-wrap-distance-bottom:0pt;margin-top:776.2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776.2pt;margin-left:505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8/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10.35pt;mso-wrap-distance-left:0pt;mso-wrap-distance-right:0pt;mso-wrap-distance-top:0pt;mso-wrap-distance-bottom:0pt;margin-top:776.2pt;margin-left:52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4.85pt;height:34.65pt;mso-wrap-distance-left:0pt;mso-wrap-distance-right:0pt;mso-wrap-distance-top:0pt;mso-wrap-distance-bottom:0pt;margin-top:61.2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RR= P(1\/I/E)/ P(M/E-)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P(non récupération/ hyponatrémie) / (P(non récupération/ pas d&amp;#39;hyponatrémie)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(162/ 162+ 53) / (114/ 114+ 134) = 1,64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2.5pt;height:23.1pt;mso-wrap-distance-left:0pt;mso-wrap-distance-right:0pt;mso-wrap-distance-top:0pt;mso-wrap-distance-bottom:0pt;margin-top:116.6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Les patients avec une hyponatrémie présenteun risque 1,64 fois plus élevé de ne pas récupérer leur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fonction rénale que les patients sanshyponatrémie.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1.7pt;height:46.2pt;mso-wrap-distance-left:0pt;mso-wrap-distance-right:0pt;mso-wrap-distance-top:0pt;mso-wrap-distance-bottom:0pt;margin-top:157.6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RR= 1, le risque chez les individus exposésest le même que chez les individus non-exposés.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RR&gt;1, le risque est supérieur chez les individus exposéspar rapport aux individus non-exposés.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RR&lt;1, le risque est inférieur chez les individus exposéspar rapport aux individus non-exposés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(le facteur est protecteur).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88.95pt;height:34.65pt;mso-wrap-distance-left:0pt;mso-wrap-distance-right:0pt;mso-wrap-distance-top:0pt;mso-wrap-distance-bottom:0pt;margin-top:226.4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L&amp;#39;Odds est un rapport de cotes.ratio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OR= (Pl/ 1- P1) / (PO/ 1- P0)avec Pl= probabilité d&amp;#39;être chez les exposésmalade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                         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P2= probabilité d&amp;#39;être chez les non-exposésmalade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3pt;height:12.1pt;mso-wrap-distance-left:0pt;mso-wrap-distance-right:0pt;mso-wrap-distance-top:0pt;mso-wrap-distance-bottom:0pt;margin-top:267.5pt;margin-left:72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=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1.55pt;height:12.1pt;mso-wrap-distance-left:0pt;mso-wrap-distance-right:0pt;mso-wrap-distance-top:0pt;mso-wrap-distance-bottom:0pt;margin-top:267.5pt;margin-left:102.5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1"/>
                    </w:rPr>
                    <w:t>P(nonrécupération/hyponatrémie)/ 1- P(nonrécupération/hyponatrémie)</w:t>
                  </w:r>
                </w:p>
              </w:txbxContent>
            </v:textbox>
            <w10:wrap type="square"/>
          </v:rect>
        </w:pict>
      </w:r>
      <w:r>
        <w:pict>
          <v:rect style="position:absolute;width:485.05pt;height:23.1pt;mso-wrap-distance-left:0pt;mso-wrap-distance-right:0pt;mso-wrap-distance-top:0pt;mso-wrap-distance-bottom:0pt;margin-top:282.85pt;margin-left:72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P(non récupération/ pas d&amp;#39;hyponatrémie)/ 1- P(non récupération/ pas d&amp;#39;hyponatrémie)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= (162/ 53) X (134/114) = 3,59</w:t>
                  </w:r>
                </w:p>
              </w:txbxContent>
            </v:textbox>
            <w10:wrap type="square"/>
          </v:rect>
        </w:pict>
      </w:r>
      <w:r>
        <w:pict>
          <v:rect style="position:absolute;width:205.9pt;height:11.55pt;mso-wrap-distance-left:0pt;mso-wrap-distance-right:0pt;mso-wrap-distance-top:0pt;mso-wrap-distance-bottom:0pt;margin-top:324.25pt;margin-left:365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(OR= (a x d) / (b x c) (cf Tableau) )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2.5pt;height:46.2pt;mso-wrap-distance-left:0pt;mso-wrap-distance-right:0pt;mso-wrap-distance-top:0pt;mso-wrap-distance-bottom:0pt;margin-top:351.1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L&amp;#39;ORest moins facilement interprétable que le RR. On ne peut pas dire que l&amp;#39;on fois plus dea 3,59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risque de ne pas récupérer sa fonction rénale si l&amp;#39;onprésenteune hyponatrémie. On peut seulement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dire que le risque de ne pas récupérer sa fonction rénale est augmenté lorsqu&amp;#39;onprésenteune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hyponatrémie.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9.8pt;height:9.2pt;mso-wrap-distance-left:0pt;mso-wrap-distance-right:0pt;mso-wrap-distance-top:0pt;mso-wrap-distance-bottom:0pt;margin-top:406.9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OR=1</w:t>
                  </w:r>
                </w:p>
              </w:txbxContent>
            </v:textbox>
            <w10:wrap type="square"/>
          </v:rect>
        </w:pict>
      </w:r>
      <w:r>
        <w:pict>
          <v:rect style="position:absolute;width:255.4pt;height:9.2pt;mso-wrap-distance-left:0pt;mso-wrap-distance-right:0pt;mso-wrap-distance-top:0pt;mso-wrap-distance-bottom:0pt;margin-top:406.95pt;margin-left:90.5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: Pas d&amp;#39;associationentre le facteur et la maladie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314.05pt;height:23.1pt;mso-wrap-distance-left:0pt;mso-wrap-distance-right:0pt;mso-wrap-distance-top:0pt;mso-wrap-distance-bottom:0pt;margin-top:419.6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OR&gt;1 : Association positive entre le facteur et la maladie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OR&lt;1 : Association négative entre le facteur et la maladie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8.45pt;height:23.1pt;mso-wrap-distance-left:0pt;mso-wrap-distance-right:0pt;mso-wrap-distance-top:0pt;mso-wrap-distance-bottom:0pt;margin-top:461.1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L&amp;#39;OR être équivalent au RR dans le cas de maladie rare. En effet puisque dans ce cas lapeut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prévalence de la maladie est faible on a 1- Pl= 1 et 1- P0= 1.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5.55pt;height:9.2pt;mso-wrap-distance-left:0pt;mso-wrap-distance-right:0pt;mso-wrap-distance-top:0pt;mso-wrap-distance-bottom:0pt;margin-top:489.7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Ainsi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6.5pt;height:9.2pt;mso-wrap-distance-left:0pt;mso-wrap-distance-right:0pt;mso-wrap-distance-top:0pt;mso-wrap-distance-bottom:0pt;margin-top:489.75pt;margin-left:86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OR= Pl/ P0= RR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7.65pt;height:11.55pt;mso-wrap-distance-left:0pt;mso-wrap-distance-right:0pt;mso-wrap-distance-top:0pt;mso-wrap-distance-bottom:0pt;margin-top:502.9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C&amp;#39;estseulement dans ce contexte que l&amp;#39;on interpréter l&amp;#39;OR le RR.peutcomme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1.2pt;height:34.65pt;mso-wrap-distance-left:0pt;mso-wrap-distance-right:0pt;mso-wrap-distance-top:0pt;mso-wrap-distance-bottom:0pt;margin-top:544.5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2. Décrire lautre principal type détude quon aurait pu réaliser pour étudier lassociation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entre la récupération de la fonction rénale à 2 semaines et des facteurs pronostiques. Quelle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mesure dassociation aurait-on alorsutiliser ? Pourquoi ?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75.8pt;height:11.55pt;mso-wrap-distance-left:0pt;mso-wrap-distance-right:0pt;mso-wrap-distance-top:0pt;mso-wrap-distance-bottom:0pt;margin-top:63.6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5.2pt;height:11.55pt;mso-wrap-distance-left:0pt;mso-wrap-distance-right:0pt;mso-wrap-distance-top:0pt;mso-wrap-distance-bottom:0pt;margin-top:63.65pt;margin-left:114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III</w:t>
                  </w:r>
                </w:p>
              </w:txbxContent>
            </v:textbox>
            <w10:wrap type="square"/>
          </v:rect>
        </w:pict>
      </w:r>
      <w:r>
        <w:pict>
          <v:rect style="position:absolute;width:486.55pt;height:23.1pt;mso-wrap-distance-left:0pt;mso-wrap-distance-right:0pt;mso-wrap-distance-top:0pt;mso-wrap-distance-bottom:0pt;margin-top:97.2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Une étude sest intéressée à la survie de patients atteints dune maladie M en fonction des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stades de cette maladie, notés A et B (données fictives) (Figure 1).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9pt;height:10.35pt;mso-wrap-distance-left:0pt;mso-wrap-distance-right:0pt;mso-wrap-distance-top:0pt;mso-wrap-distance-bottom:0pt;margin-top:139.8pt;margin-left:117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1.0</w:t>
                  </w:r>
                </w:p>
              </w:txbxContent>
            </v:textbox>
            <w10:wrap type="square"/>
          </v:rect>
        </w:pict>
      </w:r>
      <w:r>
        <w:pict>
          <v:rect style="position:absolute;width:124.85pt;height:18.4pt;mso-wrap-distance-left:0pt;mso-wrap-distance-right:0pt;mso-wrap-distance-top:0pt;mso-wrap-distance-bottom:0pt;margin-top:194.85pt;margin-left:74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2"/>
                    </w:rPr>
                    <w:t>Survieàÿfnois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5.8pt;height:8.05pt;mso-wrap-distance-left:0pt;mso-wrap-distance-right:0pt;mso-wrap-distance-top:0pt;mso-wrap-distance-bottom:0pt;margin-top:215.85pt;margin-left:113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E?</w:t>
                  </w:r>
                </w:p>
              </w:txbxContent>
            </v:textbox>
            <w10:wrap type="square"/>
          </v:rect>
        </w:pict>
      </w:r>
      <w:r>
        <w:pict>
          <v:rect style="position:absolute;width:45.15pt;height:8.05pt;mso-wrap-distance-left:0pt;mso-wrap-distance-right:0pt;mso-wrap-distance-top:0pt;mso-wrap-distance-bottom:0pt;margin-top:231.85pt;margin-left:126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a&gt;</w:t>
                  </w:r>
                </w:p>
              </w:txbxContent>
            </v:textbox>
            <w10:wrap type="square"/>
          </v:rect>
        </w:pict>
      </w:r>
      <w:r>
        <w:pict>
          <v:rect style="position:absolute;width:79.7pt;height:10.35pt;mso-wrap-distance-left:0pt;mso-wrap-distance-right:0pt;mso-wrap-distance-top:0pt;mso-wrap-distance-bottom:0pt;margin-top:209.7pt;margin-left:365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Starde A</w:t>
                  </w:r>
                </w:p>
              </w:txbxContent>
            </v:textbox>
            <w10:wrap type="square"/>
          </v:rect>
        </w:pict>
      </w:r>
      <w:r>
        <w:pict>
          <v:rect style="position:absolute;width:388.15pt;height:160.45pt;mso-wrap-distance-left:0pt;mso-wrap-distance-right:0pt;mso-wrap-distance-top:0pt;mso-wrap-distance-bottom:0pt;margin-top:257.35pt;margin-left:86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9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9"/>
                    </w:rPr>
                    <w:t>desurvie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1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10"/>
                    </w:rPr>
                    <w:t>Probabiäïäîë</w:t>
                  </w:r>
                </w:p>
              </w:txbxContent>
            </v:textbox>
            <w10:wrap type="square"/>
          </v:rect>
        </w:pict>
      </w:r>
      <w:r>
        <w:pict>
          <v:rect style="position:absolute;width:48.25pt;height:10.35pt;mso-wrap-distance-left:0pt;mso-wrap-distance-right:0pt;mso-wrap-distance-top:0pt;mso-wrap-distance-bottom:0pt;margin-top:261.75pt;margin-left:116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P?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281.8pt;margin-left:127.5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d:</w:t>
                  </w:r>
                </w:p>
              </w:txbxContent>
            </v:textbox>
            <w10:wrap type="square"/>
          </v:rect>
        </w:pict>
      </w:r>
      <w:r>
        <w:pict>
          <v:rect style="position:absolute;width:75.15pt;height:9.2pt;mso-wrap-distance-left:0pt;mso-wrap-distance-right:0pt;mso-wrap-distance-top:0pt;mso-wrap-distance-bottom:0pt;margin-top:316.6pt;margin-left:104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Survie à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6.45pt;height:97.2pt;mso-wrap-distance-left:0pt;mso-wrap-distance-right:0pt;mso-wrap-distance-top:0pt;mso-wrap-distance-bottom:0pt;margin-top:447.5pt;margin-left:104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9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9"/>
                    </w:rPr>
                    <w:t>Jä</w:t>
                  </w:r>
                </w:p>
              </w:txbxContent>
            </v:textbox>
            <w10:wrap type="square"/>
          </v:rect>
        </w:pict>
      </w:r>
      <w:r>
        <w:pict>
          <v:rect style="position:absolute;width:88.9pt;height:97.2pt;mso-wrap-distance-left:0pt;mso-wrap-distance-right:0pt;mso-wrap-distance-top:0pt;mso-wrap-distance-bottom:0pt;margin-top:637.7pt;margin-left:110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9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9"/>
                    </w:rPr>
                    <w:t>é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69.25pt;height:10.35pt;mso-wrap-distance-left:0pt;mso-wrap-distance-right:0pt;mso-wrap-distance-top:0pt;mso-wrap-distance-bottom:0pt;margin-top:776.3pt;margin-left:50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10/ 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35pt;height:10.35pt;mso-wrap-distance-left:0pt;mso-wrap-distance-right:0pt;mso-wrap-distance-top:0pt;mso-wrap-distance-bottom:0pt;margin-top:776.3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529.9pt;height:46.2pt;mso-wrap-distance-left:0pt;mso-wrap-distance-right:0pt;mso-wrap-distance-top:0pt;mso-wrap-distance-bottom:0pt;margin-top:685.5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déterminer la survie à 4 mois dans les 2 groupes, on se place à la valeur 4 au niveau de l&amp;#39;axe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des abscisses,on trace une droite puis l&amp;#39;on à quelle endroit elles croise les courbes (cfregarde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Figure).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Ainsi, pour le Groupe A, la survie à 4 mois est environ égale à 80% et pour le groupe B à 45%.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9.5pt;height:69.3pt;mso-wrap-distance-left:0pt;mso-wrap-distance-right:0pt;mso-wrap-distance-top:0pt;mso-wrap-distance-bottom:0pt;margin-top:588.9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déterminer la médiane de survie dans les 2 groupes, on se place on se place à la valeur 0,5 au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niveau de l&amp;#39;axedes ordonnées,on trace une droite puis l&amp;#39;on à quelle endroit elle croise lesregarde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courbes (cf Figure).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Ainsi, pour le Groupe A, med= 6,5 mois (la droite ne croise pas la courbe : la médiane de survie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n&amp;#39;estpas atteinte à 6,5 mois)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et, pour le Groupe B, med= 3,5 mois.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153.35pt;height:9.2pt;mso-wrap-distance-left:0pt;mso-wrap-distance-right:0pt;mso-wrap-distance-top:0pt;mso-wrap-distance-bottom:0pt;margin-top:562.4pt;margin-left:242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de survie vaut alors 50%.</w:t>
                  </w:r>
                </w:p>
              </w:txbxContent>
            </v:textbox>
            <w10:wrap type="square"/>
          </v:rect>
        </w:pict>
      </w:r>
      <w:r>
        <w:pict>
          <v:rect style="position:absolute;width:83.4pt;height:9.2pt;mso-wrap-distance-left:0pt;mso-wrap-distance-right:0pt;mso-wrap-distance-top:0pt;mso-wrap-distance-bottom:0pt;margin-top:562.4pt;margin-left:183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La fonction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7.75pt;height:9.2pt;mso-wrap-distance-left:0pt;mso-wrap-distance-right:0pt;mso-wrap-distance-top:0pt;mso-wrap-distance-bottom:0pt;margin-top:562.4pt;margin-left:9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est encore vivante.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60.05pt;height:9.2pt;mso-wrap-distance-left:0pt;mso-wrap-distance-right:0pt;mso-wrap-distance-top:0pt;mso-wrap-distance-bottom:0pt;margin-top:562.4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moitié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540.6pt;height:11.55pt;mso-wrap-distance-left:0pt;mso-wrap-distance-right:0pt;mso-wrap-distance-top:0pt;mso-wrap-distance-bottom:0pt;margin-top:547.6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médiane de survie correspond au délai pour lequel la moitié des individus sont décédéset l&amp;#39;autre</w:t>
                  </w:r>
                </w:p>
              </w:txbxContent>
            </v:textbox>
            <w10:wrap type="square"/>
          </v:rect>
        </w:pict>
      </w:r>
      <w:r>
        <w:pict>
          <v:rect style="position:absolute;width:185.75pt;height:11.55pt;mso-wrap-distance-left:0pt;mso-wrap-distance-right:0pt;mso-wrap-distance-top:0pt;mso-wrap-distance-bottom:0pt;margin-top:519.9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4 mois dans les deux groupes.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382pt;height:10.35pt;mso-wrap-distance-left:0pt;mso-wrap-distance-right:0pt;mso-wrap-distance-top:0pt;mso-wrap-distance-bottom:0pt;margin-top:506.5pt;margin-left:187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de la médiane de survie ? Donner la médiane de survie et la survie à</w:t>
                  </w:r>
                </w:p>
              </w:txbxContent>
            </v:textbox>
            <w10:wrap type="square"/>
          </v:rect>
        </w:pict>
      </w:r>
      <w:r>
        <w:pict>
          <v:rect style="position:absolute;width:153.9pt;height:10.35pt;mso-wrap-distance-left:0pt;mso-wrap-distance-right:0pt;mso-wrap-distance-top:0pt;mso-wrap-distance-bottom:0pt;margin-top:506.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3. Quelle est la définition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4pt;height:57.75pt;mso-wrap-distance-left:0pt;mso-wrap-distance-right:0pt;mso-wrap-distance-top:0pt;mso-wrap-distance-bottom:0pt;margin-top:409.65pt;margin-left:56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Lorsque la courbe atteint 0%, il y a deux possibilités : tous les patients de l&amp;#39;étudedécédésou lesont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dernier patient, qui a eu le suivi le plus long, est décédé(et donc tous les autres ont été perdu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vue).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Ici, sur les 31 patients du groupe B, 18 sont décédés.On a donc 13 patients qui ont été perdus 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vue. Dans ce cas là la courbe atteint 0% car le dernier patient observé de l&amp;#39;étudeest décédé.</w:t>
                  </w:r>
                </w:p>
              </w:txbxContent>
            </v:textbox>
            <w10:wrap type="square"/>
          </v:rect>
        </w:pict>
      </w:r>
      <w:r>
        <w:pict>
          <v:rect style="position:absolute;width:330.25pt;height:11.55pt;mso-wrap-distance-left:0pt;mso-wrap-distance-right:0pt;mso-wrap-distance-top:0pt;mso-wrap-distance-bottom:0pt;margin-top:382.2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Un tiret correspond à une censure à droite (ex : perte de vue).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70.05pt;height:9.2pt;mso-wrap-distance-left:0pt;mso-wrap-distance-right:0pt;mso-wrap-distance-top:0pt;mso-wrap-distance-bottom:0pt;margin-top:369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diminue.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7.1pt;height:11.55pt;mso-wrap-distance-left:0pt;mso-wrap-distance-right:0pt;mso-wrap-distance-top:0pt;mso-wrap-distance-bottom:0pt;margin-top:354.2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Une marche d&amp;#39;escaliercorrespond à un ou plusieurs décès : dés qu&amp;#39;on un décèsla survieobserve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5.35pt;height:34.65pt;mso-wrap-distance-left:0pt;mso-wrap-distance-right:0pt;mso-wrap-distance-top:0pt;mso-wrap-distance-bottom:0pt;margin-top:298.9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2. Sur les courbes de la Figure 1, à quoi correspondent les « marches descaliers » et les « tirets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» représentés sur la courbe des patients en stade A. Chez les patients en stade B, la courbe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atteint 0 %, comment interprétez-vous cela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5.8pt;height:46.2pt;mso-wrap-distance-left:0pt;mso-wrap-distance-right:0pt;mso-wrap-distance-top:0pt;mso-wrap-distance-bottom:0pt;margin-top:213.4pt;margin-left:92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séquentielle : l&amp;#39;étude au bout d&amp;#39;un nombre d&amp;#39;échecs décès)s&amp;#39;arrêtecertain(ici 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aléatoire : la censure est indépendante de la survie : les individus quittent l&amp;#39;étudede façon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indépendante à la survie (ex : perdus de vue, arrêt de l&amp;#39;étudecar effets secondairesà un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traitement testé).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.7pt;height:23.1pt;mso-wrap-distance-left:0pt;mso-wrap-distance-right:0pt;mso-wrap-distance-top:0pt;mso-wrap-distance-bottom:0pt;margin-top:213.4pt;margin-left:75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-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-</w:t>
                  </w:r>
                </w:p>
              </w:txbxContent>
            </v:textbox>
            <w10:wrap type="square"/>
          </v:rect>
        </w:pict>
      </w:r>
      <w:r>
        <w:pict>
          <v:rect style="position:absolute;width:319.4pt;height:9.2pt;mso-wrap-distance-left:0pt;mso-wrap-distance-right:0pt;mso-wrap-distance-top:0pt;mso-wrap-distance-bottom:0pt;margin-top:199.5pt;margin-left:93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fixe : étude arrêtée car on a atteint la date de fin d&amp;#39;étude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pt;height:9.2pt;mso-wrap-distance-left:0pt;mso-wrap-distance-right:0pt;mso-wrap-distance-top:0pt;mso-wrap-distance-bottom:0pt;margin-top:199.5pt;margin-left:75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-</w:t>
                  </w:r>
                </w:p>
              </w:txbxContent>
            </v:textbox>
            <w10:wrap type="square"/>
          </v:rect>
        </w:pict>
      </w:r>
      <w:r>
        <w:pict>
          <v:rect style="position:absolute;width:527.75pt;height:23.1pt;mso-wrap-distance-left:0pt;mso-wrap-distance-right:0pt;mso-wrap-distance-top:0pt;mso-wrap-distance-bottom:0pt;margin-top:171.6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peut être dû à une interruption de suivi (censure administrative qui correspond à la fin de l&amp;#39;étude)ou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à un patient perdu de vue. Il existe 3 types de censures :</w:t>
                  </w:r>
                </w:p>
              </w:txbxContent>
            </v:textbox>
            <w10:wrap type="square"/>
          </v:rect>
        </w:pict>
      </w:r>
      <w:r>
        <w:pict>
          <v:rect style="position:absolute;width:166.55pt;height:9.2pt;mso-wrap-distance-left:0pt;mso-wrap-distance-right:0pt;mso-wrap-distance-top:0pt;mso-wrap-distance-bottom:0pt;margin-top:158.3pt;margin-left:392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d&amp;#39;observation.Cette censure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4.95pt;height:9.2pt;mso-wrap-distance-left:0pt;mso-wrap-distance-right:0pt;mso-wrap-distance-top:0pt;mso-wrap-distance-bottom:0pt;margin-top:158.3pt;margin-left:364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en n</w:t>
                  </w:r>
                </w:p>
              </w:txbxContent>
            </v:textbox>
            <w10:wrap type="square"/>
          </v:rect>
        </w:pict>
      </w:r>
      <w:r>
        <w:pict>
          <v:rect style="position:absolute;width:329.3pt;height:9.2pt;mso-wrap-distance-left:0pt;mso-wrap-distance-right:0pt;mso-wrap-distance-top:0pt;mso-wrap-distance-bottom:0pt;margin-top:158.3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censuré à droite. La censure est la non survenue de lévénement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7.25pt;height:11.55pt;mso-wrap-distance-left:0pt;mso-wrap-distance-right:0pt;mso-wrap-distance-top:0pt;mso-wrap-distance-bottom:0pt;margin-top:144.4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Chaque patient qui n&amp;#39;estpas décédé,donc pour lequel on n&amp;#39;apas observé lévénement, est dit</w:t>
                  </w:r>
                </w:p>
              </w:txbxContent>
            </v:textbox>
            <w10:wrap type="square"/>
          </v:rect>
        </w:pict>
      </w:r>
      <w:r>
        <w:pict>
          <v:rect style="position:absolute;width:307pt;height:11.55pt;mso-wrap-distance-left:0pt;mso-wrap-distance-right:0pt;mso-wrap-distance-top:0pt;mso-wrap-distance-bottom:0pt;margin-top:115.9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---&gt; Chaque patient contribue à l&amp;#39;estimation survie.de la</w:t>
                  </w:r>
                </w:p>
              </w:txbxContent>
            </v:textbox>
            <w10:wrap type="square"/>
          </v:rect>
        </w:pict>
      </w:r>
      <w:r>
        <w:pict>
          <v:rect style="position:absolute;width:86.6pt;height:9.2pt;mso-wrap-distance-left:0pt;mso-wrap-distance-right:0pt;mso-wrap-distance-top:0pt;mso-wrap-distance-bottom:0pt;margin-top:103.0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l&amp;#39;étude.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4.1pt;height:34.65pt;mso-wrap-distance-left:0pt;mso-wrap-distance-right:0pt;mso-wrap-distance-top:0pt;mso-wrap-distance-bottom:0pt;margin-top:60.9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dire que le délai de survie est au moins égal, ou supérieur, au délai qu&amp;#39;il dans l&amp;#39;étude.a passéDe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même, pour les patients non décédés,on n&amp;#39;observe délai de survie jusqu&amp;#39;au mais on peutpas lebout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au moins dire que le délai de survie est supérieur ou égal au délai de participation des patients dans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6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96.5pt;height:23.1pt;mso-wrap-distance-left:0pt;mso-wrap-distance-right:0pt;mso-wrap-distance-top:0pt;mso-wrap-distance-bottom:0pt;margin-top:61.2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4. Si vous souhaitiez comparer le pronostic des deux groupes,quel test proposeriez-vouset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pourquoi ?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8.65pt;height:57.75pt;mso-wrap-distance-left:0pt;mso-wrap-distance-right:0pt;mso-wrap-distance-top:0pt;mso-wrap-distance-bottom:0pt;margin-top:102.6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Pour comparerle pronosticdesdeux groupes peututiliser le test du Logrank qui permetdeon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compareret de testerl&amp;#39;égalitédesdeux distributions survie(et pas seulementdedeuxtaux de survie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à un tempsdonné).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(Le modèlede Cox estplus complet,il mesurele hasardratio pour avoir l&amp;#39;augmentationdu risque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en fonctionde facteur,il quantie doncle sur-risque).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35pt;height:10.35pt;mso-wrap-distance-left:0pt;mso-wrap-distance-right:0pt;mso-wrap-distance-top:0pt;mso-wrap-distance-bottom:0pt;margin-top:776.2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69.25pt;height:10.35pt;mso-wrap-distance-left:0pt;mso-wrap-distance-right:0pt;mso-wrap-distance-top:0pt;mso-wrap-distance-bottom:0pt;margin-top:776.25pt;margin-left:50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11/ 14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90.35pt;height:10.35pt;mso-wrap-distance-left:0pt;mso-wrap-distance-right:0pt;mso-wrap-distance-top:0pt;mso-wrap-distance-bottom:0pt;margin-top:776.3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69.25pt;height:10.35pt;mso-wrap-distance-left:0pt;mso-wrap-distance-right:0pt;mso-wrap-distance-top:0pt;mso-wrap-distance-bottom:0pt;margin-top:776.3pt;margin-left:50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12/ 14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99750"/>
            <wp:effectExtent l="0" t="0" r="0" b="0"/>
            <wp:wrapTopAndBottom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style="position:absolute;width:40.45pt;height:8.05pt;mso-wrap-distance-left:0pt;mso-wrap-distance-right:0pt;mso-wrap-distance-top:0pt;mso-wrap-distance-bottom:0pt;margin-top:519.95pt;margin-left:346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d</w:t>
                  </w:r>
                </w:p>
              </w:txbxContent>
            </v:textbox>
            <w10:wrap type="square"/>
          </v:rect>
        </w:pict>
      </w:r>
      <w:r>
        <w:pict>
          <v:rect style="position:absolute;width:80.85pt;height:8.05pt;mso-wrap-distance-left:0pt;mso-wrap-distance-right:0pt;mso-wrap-distance-top:0pt;mso-wrap-distance-bottom:0pt;margin-top:421pt;margin-left:394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VPP vP+ FP=</w:t>
                  </w:r>
                </w:p>
              </w:txbxContent>
            </v:textbox>
            <w10:wrap type="square"/>
          </v:rect>
        </w:pict>
      </w:r>
      <w:r>
        <w:pict>
          <v:rect style="position:absolute;width:53.35pt;height:13.25pt;mso-wrap-distance-left:0pt;mso-wrap-distance-right:0pt;mso-wrap-distance-top:0pt;mso-wrap-distance-bottom:0pt;margin-top:412.85pt;margin-left:421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VP</w:t>
                  </w:r>
                </w:p>
              </w:txbxContent>
            </v:textbox>
            <w10:wrap type="square"/>
          </v:rect>
        </w:pict>
      </w:r>
      <w:r>
        <w:pict>
          <v:rect style="position:absolute;width:61.4pt;height:16.1pt;mso-wrap-distance-left:0pt;mso-wrap-distance-right:0pt;mso-wrap-distance-top:0pt;mso-wrap-distance-bottom:0pt;margin-top:457.15pt;margin-left:222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, 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Negatlf</w:t>
                  </w:r>
                </w:p>
              </w:txbxContent>
            </v:textbox>
            <w10:wrap type="square"/>
          </v:rect>
        </w:pict>
      </w:r>
      <w:r>
        <w:pict>
          <v:rect style="position:absolute;width:52.45pt;height:8.05pt;mso-wrap-distance-left:0pt;mso-wrap-distance-right:0pt;mso-wrap-distance-top:0pt;mso-wrap-distance-bottom:0pt;margin-top:455.05pt;margin-left:394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VPN--</w:t>
                  </w:r>
                </w:p>
              </w:txbxContent>
            </v:textbox>
            <w10:wrap type="square"/>
          </v:rect>
        </w:pict>
      </w:r>
      <w:r>
        <w:pict>
          <v:rect style="position:absolute;width:61.35pt;height:16.1pt;mso-wrap-distance-left:0pt;mso-wrap-distance-right:0pt;mso-wrap-distance-top:0pt;mso-wrap-distance-bottom:0pt;margin-top:455.05pt;margin-left:414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VN FN+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35pt;height:10.35pt;mso-wrap-distance-left:0pt;mso-wrap-distance-right:0pt;mso-wrap-distance-top:0pt;mso-wrap-distance-bottom:0pt;margin-top:529.4pt;margin-left:243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Ou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.85pt;height:10.35pt;mso-wrap-distance-left:0pt;mso-wrap-distance-right:0pt;mso-wrap-distance-top:0pt;mso-wrap-distance-bottom:0pt;margin-top:549.45pt;margin-left:272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a+c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.65pt;height:10.35pt;mso-wrap-distance-left:0pt;mso-wrap-distance-right:0pt;mso-wrap-distance-top:0pt;mso-wrap-distance-bottom:0pt;margin-top:549.45pt;margin-left:341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d+b</w:t>
                  </w:r>
                </w:p>
              </w:txbxContent>
            </v:textbox>
            <w10:wrap type="square"/>
          </v:rect>
        </w:pict>
      </w:r>
      <w:r>
        <w:pict>
          <v:rect style="position:absolute;width:336.75pt;height:11.55pt;mso-wrap-distance-left:0pt;mso-wrap-distance-right:0pt;mso-wrap-distance-top:0pt;mso-wrap-distance-bottom:0pt;margin-top:578.3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Courbe ROC : En abscisseson a 1-Sp, et en ordonnéesla Se.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5pt;height:8.05pt;mso-wrap-distance-left:0pt;mso-wrap-distance-right:0pt;mso-wrap-distance-top:0pt;mso-wrap-distance-bottom:0pt;margin-top:601pt;margin-left:90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Sensibilité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3.15pt;height:11.55pt;mso-wrap-distance-left:0pt;mso-wrap-distance-right:0pt;mso-wrap-distance-top:0pt;mso-wrap-distance-bottom:0pt;margin-top:611.6pt;margin-left:251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on fait un dépistage, on privilégie la sensibilité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268.2pt;height:23.1pt;mso-wrap-distance-left:0pt;mso-wrap-distance-right:0pt;mso-wrap-distance-top:0pt;mso-wrap-distance-bottom:0pt;margin-top:639.15pt;margin-left:250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AUC : elle permet de comparer 2 courbes ROC.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 meilleur test est celui qui a l&amp;#39;AUCla plus</w:t>
                  </w:r>
                </w:p>
              </w:txbxContent>
            </v:textbox>
            <w10:wrap type="square"/>
          </v:rect>
        </w:pict>
      </w:r>
      <w:r>
        <w:pict>
          <v:rect style="position:absolute;width:65.05pt;height:9.2pt;mso-wrap-distance-left:0pt;mso-wrap-distance-right:0pt;mso-wrap-distance-top:0pt;mso-wrap-distance-bottom:0pt;margin-top:667.75pt;margin-left:251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élevée.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5.85pt;height:11.55pt;mso-wrap-distance-left:0pt;mso-wrap-distance-right:0pt;mso-wrap-distance-top:0pt;mso-wrap-distance-bottom:0pt;margin-top:680.65pt;margin-left:251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Si AUC= 0,5, le test ne fait pas la différence entre</w:t>
                  </w:r>
                </w:p>
              </w:txbxContent>
            </v:textbox>
            <w10:wrap type="square"/>
          </v:rect>
        </w:pict>
      </w:r>
      <w:r>
        <w:pict>
          <v:rect style="position:absolute;width:147.5pt;height:9.2pt;mso-wrap-distance-left:0pt;mso-wrap-distance-right:0pt;mso-wrap-distance-top:0pt;mso-wrap-distance-bottom:0pt;margin-top:695.4pt;margin-left:25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malades et non malades.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8.65pt;height:11.55pt;mso-wrap-distance-left:0pt;mso-wrap-distance-right:0pt;mso-wrap-distance-top:0pt;mso-wrap-distance-bottom:0pt;margin-top:708.65pt;margin-left:250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Au contraire, plus l&amp;#39;AUCse rapproche de 1 et plus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1.85pt;height:9.2pt;mso-wrap-distance-left:0pt;mso-wrap-distance-right:0pt;mso-wrap-distance-top:0pt;mso-wrap-distance-bottom:0pt;margin-top:723pt;margin-left:25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le test est discriminant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9pt;height:8.05pt;mso-wrap-distance-left:0pt;mso-wrap-distance-right:0pt;mso-wrap-distance-top:0pt;mso-wrap-distance-bottom:0pt;margin-top:742.7pt;margin-left:83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742.7pt;margin-left:114.3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0,2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.8pt;height:8.05pt;mso-wrap-distance-left:0pt;mso-wrap-distance-right:0pt;mso-wrap-distance-top:0pt;mso-wrap-distance-bottom:0pt;margin-top:742.7pt;margin-left:142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(1,4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742.7pt;margin-left:170.8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0,3</w:t>
                  </w:r>
                </w:p>
              </w:txbxContent>
            </v:textbox>
            <w10:wrap type="square"/>
          </v:rect>
        </w:pict>
      </w:r>
      <w:r>
        <w:pict>
          <v:rect style="position:absolute;width:76.95pt;height:16.1pt;mso-wrap-distance-left:0pt;mso-wrap-distance-right:0pt;mso-wrap-distance-top:0pt;mso-wrap-distance-bottom:0pt;margin-top:742.7pt;margin-left:197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9,31,0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mpéciçicitè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1.75pt;height:9.2pt;mso-wrap-distance-left:0pt;mso-wrap-distance-right:0pt;mso-wrap-distance-top:0pt;mso-wrap-distance-bottom:0pt;margin-top:723pt;margin-left:36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entre malades et non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55pt;height:9.2pt;mso-wrap-distance-left:0pt;mso-wrap-distance-right:0pt;mso-wrap-distance-top:0pt;mso-wrap-distance-bottom:0pt;margin-top:736.95pt;margin-left:25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malades.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35pt;height:10.35pt;mso-wrap-distance-left:0pt;mso-wrap-distance-right:0pt;mso-wrap-distance-top:0pt;mso-wrap-distance-bottom:0pt;margin-top:822.3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69.25pt;height:10.35pt;mso-wrap-distance-left:0pt;mso-wrap-distance-right:0pt;mso-wrap-distance-top:0pt;mso-wrap-distance-bottom:0pt;margin-top:822.35pt;margin-left:50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13/ 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5.75pt;height:14.4pt;mso-wrap-distance-left:0pt;mso-wrap-distance-right:0pt;mso-wrap-distance-top:0pt;mso-wrap-distance-bottom:0pt;margin-top:61.25pt;margin-left:152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FICHE Ed n°2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15pt;height:10.35pt;mso-wrap-distance-left:0pt;mso-wrap-distance-right:0pt;mso-wrap-distance-top:0pt;mso-wrap-distance-bottom:0pt;margin-top:94.9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38.8pt;height:10.35pt;mso-wrap-distance-left:0pt;mso-wrap-distance-right:0pt;mso-wrap-distance-top:0pt;mso-wrap-distance-bottom:0pt;margin-top:94.9pt;margin-left:107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I</w:t>
                  </w:r>
                </w:p>
              </w:txbxContent>
            </v:textbox>
            <w10:wrap type="square"/>
          </v:rect>
        </w:pict>
      </w:r>
      <w:r>
        <w:pict>
          <v:rect style="position:absolute;width:199.2pt;height:14.4pt;mso-wrap-distance-left:0pt;mso-wrap-distance-right:0pt;mso-wrap-distance-top:0pt;mso-wrap-distance-bottom:0pt;margin-top:61.25pt;margin-left:270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5"/>
                    </w:rPr>
                    <w:t>Biomédecine quantitative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7.75pt;height:23.1pt;mso-wrap-distance-left:0pt;mso-wrap-distance-right:0pt;mso-wrap-distance-top:0pt;mso-wrap-distance-bottom:0pt;margin-top:127.6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Sensibilité (Se):Capacité du test à identier correctement les individus malades ou probabilité que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le test soit positif sachantquon est malade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0.4pt;height:23.1pt;mso-wrap-distance-left:0pt;mso-wrap-distance-right:0pt;mso-wrap-distance-top:0pt;mso-wrap-distance-bottom:0pt;margin-top:169.1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Spécicité (Sp):Capacité du test à identier correctement les individus sains ou probabilité que 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test soit négatif sachant quon est sain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9.35pt;height:34.5pt;mso-wrap-distance-left:0pt;mso-wrap-distance-right:0pt;mso-wrap-distance-top:0pt;mso-wrap-distance-bottom:0pt;margin-top:206.7pt;margin-left:85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0"/>
                    </w:rPr>
                    <w:t>Lasensibilité spécicitéetlacorrespondentauxcaractéristiques du etneintrinsèquestest</w:t>
                  </w:r>
                </w:p>
              </w:txbxContent>
            </v:textbox>
            <w10:wrap type="square"/>
          </v:rect>
        </w:pict>
      </w:r>
      <w:r>
        <w:pict>
          <v:rect style="position:absolute;width:255.65pt;height:11.55pt;mso-wrap-distance-left:0pt;mso-wrap-distance-right:0pt;mso-wrap-distance-top:0pt;mso-wrap-distance-bottom:0pt;margin-top:224.5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dépendentpas de la prévalence de la maladie.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62.55pt;height:23.1pt;mso-wrap-distance-left:0pt;mso-wrap-distance-right:0pt;mso-wrap-distance-top:0pt;mso-wrap-distance-bottom:0pt;margin-top:266.4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Valeur prédictive positive (VPP):probabilité quun individu diagnostiqué malade le soit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réellement. «Sachant que le test est positif, quelle est la probabilité dêtre malade ? &gt;&gt;</w:t>
                  </w:r>
                </w:p>
              </w:txbxContent>
            </v:textbox>
            <w10:wrap type="square"/>
          </v:rect>
        </w:pict>
      </w:r>
      <w:r>
        <w:pict>
          <v:rect style="position:absolute;width:452pt;height:23.1pt;mso-wrap-distance-left:0pt;mso-wrap-distance-right:0pt;mso-wrap-distance-top:0pt;mso-wrap-distance-bottom:0pt;margin-top:307.7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Valeur prédictive négative (VPN):probabilité quun individu diagnostiqué sain le soit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réellement. «sachant que le test est négatif, quelle est la probabilité dêtre sain ? &gt;&gt;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9.45pt;height:34.5pt;mso-wrap-distance-left:0pt;mso-wrap-distance-right:0pt;mso-wrap-distance-top:0pt;mso-wrap-distance-bottom:0pt;margin-top:344.8pt;margin-left:62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30"/>
                    </w:rPr>
                    <w:t>q LaVPP laVPNetcorrespondentauxcaractéristiques du etdépendentextrinsèquestestdela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4.95pt;height:11.55pt;mso-wrap-distance-left:0pt;mso-wrap-distance-right:0pt;mso-wrap-distance-top:0pt;mso-wrap-distance-bottom:0pt;margin-top:362.75pt;margin-left:57.1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prévalence de la maladie (quand la prévalence augmente, la VPP augmente et la VPN diminue).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137.3pt;height:8.05pt;mso-wrap-distance-left:0pt;mso-wrap-distance-right:0pt;mso-wrap-distance-top:0pt;mso-wrap-distance-bottom:0pt;margin-top:377pt;margin-left:217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Résultat Atteintes famaladiede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65.65pt;height:13.25pt;mso-wrap-distance-left:0pt;mso-wrap-distance-right:0pt;mso-wrap-distance-top:0pt;mso-wrap-distance-bottom:0pt;margin-top:386.8pt;margin-left:21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dutest</w:t>
                  </w:r>
                </w:p>
              </w:txbxContent>
            </v:textbox>
            <w10:wrap type="square"/>
          </v:rect>
        </w:pict>
      </w:r>
      <w:r>
        <w:pict>
          <v:rect style="position:absolute;width:69.65pt;height:16.1pt;mso-wrap-distance-left:0pt;mso-wrap-distance-right:0pt;mso-wrap-distance-top:0pt;mso-wrap-distance-bottom:0pt;margin-top:421pt;margin-left:224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P tf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°S&amp;#39;&amp;#39;</w:t>
                  </w:r>
                </w:p>
              </w:txbxContent>
            </v:textbox>
            <w10:wrap type="square"/>
          </v:rect>
        </w:pict>
      </w:r>
      <w:r>
        <w:pict>
          <v:rect style="position:absolute;width:42.5pt;height:13.25pt;mso-wrap-distance-left:0pt;mso-wrap-distance-right:0pt;mso-wrap-distance-top:0pt;mso-wrap-distance-bottom:0pt;margin-top:412.85pt;margin-left:233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..</w:t>
                  </w:r>
                </w:p>
              </w:txbxContent>
            </v:textbox>
            <w10:wrap type="square"/>
          </v:rect>
        </w:pict>
      </w:r>
      <w:r>
        <w:pict>
          <v:rect style="position:absolute;width:91.65pt;height:13.25pt;mso-wrap-distance-left:0pt;mso-wrap-distance-right:0pt;mso-wrap-distance-top:0pt;mso-wrap-distance-bottom:0pt;margin-top:412.85pt;margin-left:263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Vraispositifs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.7pt;height:8.05pt;mso-wrap-distance-left:0pt;mso-wrap-distance-right:0pt;mso-wrap-distance-top:0pt;mso-wrap-distance-bottom:0pt;margin-top:424.45pt;margin-left:274.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(vP)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.45pt;height:8.05pt;mso-wrap-distance-left:0pt;mso-wrap-distance-right:0pt;mso-wrap-distance-top:0pt;mso-wrap-distance-bottom:0pt;margin-top:431.3pt;margin-left:304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a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.45pt;height:8.05pt;mso-wrap-distance-left:0pt;mso-wrap-distance-right:0pt;mso-wrap-distance-top:0pt;mso-wrap-distance-bottom:0pt;margin-top:431.3pt;margin-left:326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b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.45pt;height:8.05pt;mso-wrap-distance-left:0pt;mso-wrap-distance-right:0pt;mso-wrap-distance-top:0pt;mso-wrap-distance-bottom:0pt;margin-top:448.35pt;margin-left:326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d</w:t>
                  </w:r>
                </w:p>
              </w:txbxContent>
            </v:textbox>
            <w10:wrap type="square"/>
          </v:rect>
        </w:pict>
      </w:r>
      <w:r>
        <w:pict>
          <v:rect style="position:absolute;width:88.3pt;height:24.15pt;mso-wrap-distance-left:0pt;mso-wrap-distance-right:0pt;mso-wrap-distance-top:0pt;mso-wrap-distance-bottom:0pt;margin-top:448.35pt;margin-left:263.0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c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Faux &amp;#39;t&amp;#39;fnegas|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(FN)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5pt;height:24.15pt;mso-wrap-distance-left:0pt;mso-wrap-distance-right:0pt;mso-wrap-distance-top:0pt;mso-wrap-distance-bottom:0pt;margin-top:485.6pt;margin-left:264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Sensibilité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VP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VP+ FN</w:t>
                  </w:r>
                </w:p>
              </w:txbxContent>
            </v:textbox>
            <w10:wrap type="square"/>
          </v:rect>
        </w:pict>
      </w:r>
      <w:r>
        <w:pict>
          <v:rect style="position:absolute;width:40.45pt;height:8.05pt;mso-wrap-distance-left:0pt;mso-wrap-distance-right:0pt;mso-wrap-distance-top:0pt;mso-wrap-distance-bottom:0pt;margin-top:519.95pt;margin-left:277.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a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9pt;height:13.25pt;mso-wrap-distance-left:0pt;mso-wrap-distance-right:0pt;mso-wrap-distance-top:0pt;mso-wrap-distance-bottom:0pt;margin-top:412.85pt;margin-left:333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Fauxpositifs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.6pt;height:8.05pt;mso-wrap-distance-left:0pt;mso-wrap-distance-right:0pt;mso-wrap-distance-top:0pt;mso-wrap-distance-bottom:0pt;margin-top:424.45pt;margin-left:34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(FP)</w:t>
                  </w:r>
                </w:p>
              </w:txbxContent>
            </v:textbox>
            <w10:wrap type="square"/>
          </v:rect>
        </w:pict>
      </w:r>
      <w:r>
        <w:pict>
          <v:rect style="position:absolute;width:88.75pt;height:24.15pt;mso-wrap-distance-left:0pt;mso-wrap-distance-right:0pt;mso-wrap-distance-top:0pt;mso-wrap-distance-bottom:0pt;margin-top:455.05pt;margin-left:33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vrais &amp;#39;&amp;#39;| st&amp;#39;fnega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(VN)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5pt;height:24.15pt;mso-wrap-distance-left:0pt;mso-wrap-distance-right:0pt;mso-wrap-distance-top:0pt;mso-wrap-distance-bottom:0pt;margin-top:485.6pt;margin-left:333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Spécificité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VN+ FP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rPr/>
      </w:pPr>
      <w:r>
        <w:rPr/>
      </w:r>
      <w:r>
        <w:pict>
          <v:rect style="position:absolute;width:60.05pt;height:9.2pt;mso-wrap-distance-left:0pt;mso-wrap-distance-right:0pt;mso-wrap-distance-top:0pt;mso-wrap-distance-bottom:0pt;margin-top:502.8pt;margin-left:282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décès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515.3pt;margin-left:7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0.6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545.55pt;margin-left:7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0.4</w:t>
                  </w:r>
                </w:p>
              </w:txbxContent>
            </v:textbox>
            <w10:wrap type="square"/>
          </v:rect>
        </w:pict>
      </w:r>
      <w:r>
        <w:pict>
          <v:rect style="position:absolute;width:268.9pt;height:11.55pt;mso-wrap-distance-left:0pt;mso-wrap-distance-right:0pt;mso-wrap-distance-top:0pt;mso-wrap-distance-bottom:0pt;margin-top:487.95pt;margin-left:282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Marche d&amp;#39;escalier: correspond à un ou plusieurs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5.1pt;height:23.1pt;mso-wrap-distance-left:0pt;mso-wrap-distance-right:0pt;mso-wrap-distance-top:0pt;mso-wrap-distance-bottom:0pt;margin-top:515.55pt;margin-left:282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Tiret : correspond à une censure à droite (censure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administrative (fin d&amp;#39;étude)ou perte de vue)</w:t>
                  </w:r>
                </w:p>
              </w:txbxContent>
            </v:textbox>
            <w10:wrap type="square"/>
          </v:rect>
        </w:pict>
      </w:r>
      <w:r>
        <w:pict>
          <v:rect style="position:absolute;width:70.05pt;height:9.2pt;mso-wrap-distance-left:0pt;mso-wrap-distance-right:0pt;mso-wrap-distance-top:0pt;mso-wrap-distance-bottom:0pt;margin-top:558.05pt;margin-left:282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Censure</w:t>
                  </w:r>
                </w:p>
              </w:txbxContent>
            </v:textbox>
            <w10:wrap type="square"/>
          </v:rect>
        </w:pict>
      </w:r>
      <w:r>
        <w:pict>
          <v:rect style="position:absolute;width:243.25pt;height:9.2pt;mso-wrap-distance-left:0pt;mso-wrap-distance-right:0pt;mso-wrap-distance-top:0pt;mso-wrap-distance-bottom:0pt;margin-top:558.05pt;margin-left:328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: fixe : on a atteint la date de fin d&amp;#39;étude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575.85pt;margin-left:7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0.2</w:t>
                  </w:r>
                </w:p>
              </w:txbxContent>
            </v:textbox>
            <w10:wrap type="square"/>
          </v:rect>
        </w:pict>
      </w:r>
      <w:r>
        <w:pict>
          <v:rect style="position:absolute;width:217.45pt;height:11.55pt;mso-wrap-distance-left:0pt;mso-wrap-distance-right:0pt;mso-wrap-distance-top:0pt;mso-wrap-distance-bottom:0pt;margin-top:570.6pt;margin-left:337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séquentielle : on arrête l&amp;#39;étudeau bout</w:t>
                  </w:r>
                </w:p>
              </w:txbxContent>
            </v:textbox>
            <w10:wrap type="square"/>
          </v:rect>
        </w:pict>
      </w:r>
      <w:r>
        <w:pict>
          <v:rect style="position:absolute;width:125.15pt;height:9.2pt;mso-wrap-distance-left:0pt;mso-wrap-distance-right:0pt;mso-wrap-distance-top:0pt;mso-wrap-distance-bottom:0pt;margin-top:585.7pt;margin-left:282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d&amp;#39;uncertain nombre</w:t>
                  </w:r>
                </w:p>
              </w:txbxContent>
            </v:textbox>
            <w10:wrap type="square"/>
          </v:rect>
        </w:pict>
      </w:r>
      <w:r>
        <w:pict>
          <v:rect style="position:absolute;width:93.1pt;height:9.2pt;mso-wrap-distance-left:0pt;mso-wrap-distance-right:0pt;mso-wrap-distance-top:0pt;mso-wrap-distance-bottom:0pt;margin-top:585.7pt;margin-left:381.2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d&amp;#39;échecs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606.1pt;margin-left:7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0.0</w:t>
                  </w:r>
                </w:p>
              </w:txbxContent>
            </v:textbox>
            <w10:wrap type="square"/>
          </v:rect>
        </w:pict>
      </w:r>
      <w:r>
        <w:pict>
          <v:rect style="position:absolute;width:192.85pt;height:24.15pt;mso-wrap-distance-left:0pt;mso-wrap-distance-right:0pt;mso-wrap-distance-top:0pt;mso-wrap-distance-bottom:0pt;margin-top:610.1pt;margin-left:108.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""T mmmmm nmlmmmmmMrmmmmmmmmm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204D608D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 xml:space="preserve">  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délai surviede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5.1pt;height:23.1pt;mso-wrap-distance-left:0pt;mso-wrap-distance-right:0pt;mso-wrap-distance-top:0pt;mso-wrap-distance-bottom:0pt;margin-top:598.35pt;margin-left:282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aléatoire : interruption de suivi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indépendamment de la survie (ex : perdus de vue)</w:t>
                  </w:r>
                </w:p>
              </w:txbxContent>
            </v:textbox>
            <w10:wrap type="square"/>
          </v:rect>
        </w:pict>
      </w:r>
      <w:r>
        <w:pict>
          <v:rect style="position:absolute;width:511.25pt;height:11.55pt;mso-wrap-distance-left:0pt;mso-wrap-distance-right:0pt;mso-wrap-distance-top:0pt;mso-wrap-distance-bottom:0pt;margin-top:656.3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Médiane de survie : C&amp;#39;est pour lequel la moitié des individus sont décédéset l&amp;#39;autrele délaimoitié</w:t>
                  </w:r>
                </w:p>
              </w:txbxContent>
            </v:textbox>
            <w10:wrap type="square"/>
          </v:rect>
        </w:pict>
      </w:r>
      <w:r>
        <w:pict>
          <v:rect style="position:absolute;width:117.5pt;height:9.2pt;mso-wrap-distance-left:0pt;mso-wrap-distance-right:0pt;mso-wrap-distance-top:0pt;mso-wrap-distance-bottom:0pt;margin-top:671.2pt;margin-left:57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est encore vivante.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83.65pt;height:9.2pt;mso-wrap-distance-left:0pt;mso-wrap-distance-right:0pt;mso-wrap-distance-top:0pt;mso-wrap-distance-bottom:0pt;margin-top:671.2pt;margin-left:149.6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La fonction</w:t>
                  </w:r>
                </w:p>
              </w:txbxContent>
            </v:textbox>
            <w10:wrap type="square"/>
          </v:rect>
        </w:pict>
      </w:r>
      <w:r>
        <w:pict>
          <v:rect style="position:absolute;width:153.6pt;height:9.2pt;mso-wrap-distance-left:0pt;mso-wrap-distance-right:0pt;mso-wrap-distance-top:0pt;mso-wrap-distance-bottom:0pt;margin-top:671.2pt;margin-left:208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de survie vaut alors 50%.</w:t>
                  </w:r>
                </w:p>
              </w:txbxContent>
            </v:textbox>
            <w10:wrap type="square"/>
          </v:rect>
        </w:pict>
      </w:r>
      <w:r>
        <w:pict>
          <v:rect style="position:absolute;width:503.85pt;height:23.1pt;mso-wrap-distance-left:0pt;mso-wrap-distance-right:0pt;mso-wrap-distance-top:0pt;mso-wrap-distance-bottom:0pt;margin-top:698.05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Test du Logrank : Il permet de comparer et de tester l&amp;#39;égalitédes deux distributions de survie (et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pas seulement deux taux de survie à un temps donné).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88.25pt;height:9.2pt;mso-wrap-distance-left:0pt;mso-wrap-distance-right:0pt;mso-wrap-distance-top:0pt;mso-wrap-distance-bottom:0pt;margin-top:776.65pt;margin-left:57.8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Ronéo n°11</w:t>
                  </w:r>
                </w:p>
              </w:txbxContent>
            </v:textbox>
            <w10:wrap type="square"/>
          </v:rect>
        </w:pict>
      </w:r>
      <w:r>
        <w:pict>
          <v:rect style="position:absolute;width:69.25pt;height:10.35pt;mso-wrap-distance-left:0pt;mso-wrap-distance-right:0pt;mso-wrap-distance-top:0pt;mso-wrap-distance-bottom:0pt;margin-top:776.65pt;margin-left:505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14/ 14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15pt;height:10.35pt;mso-wrap-distance-left:0pt;mso-wrap-distance-right:0pt;mso-wrap-distance-top:0pt;mso-wrap-distance-bottom:0pt;margin-top:62.7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1.6pt;height:10.35pt;mso-wrap-distance-left:0pt;mso-wrap-distance-right:0pt;mso-wrap-distance-top:0pt;mso-wrap-distance-bottom:0pt;margin-top:62.7pt;margin-left:107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II</w:t>
                  </w:r>
                </w:p>
              </w:txbxContent>
            </v:textbox>
            <w10:wrap type="square"/>
          </v:rect>
        </w:pict>
      </w:r>
      <w:r>
        <w:pict>
          <v:rect style="position:absolute;width:492.55pt;height:13.25pt;mso-wrap-distance-left:0pt;mso-wrap-distance-right:0pt;mso-wrap-distance-top:0pt;mso-wrap-distance-bottom:0pt;margin-top:89.2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Étudedecohorte:Étudeprospectiveon suitdans temps patients:ledesprésentant nonuneou</w:t>
                  </w:r>
                </w:p>
              </w:txbxContent>
            </v:textbox>
            <w10:wrap type="square"/>
          </v:rect>
        </w:pict>
      </w:r>
      <w:r>
        <w:pict>
          <v:rect style="position:absolute;width:544pt;height:80.85pt;mso-wrap-distance-left:0pt;mso-wrap-distance-right:0pt;mso-wrap-distance-top:0pt;mso-wrap-distance-bottom:0pt;margin-top:104.8pt;margin-left:57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exposition à un facteur pronostique et on regarde s&amp;#39;ilsdéveloppent la maladie.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3 mesuresd&amp;#39;associationpossible :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RA : C&amp;#39;estla différence de risque (ou l&amp;#39;excèsde risque) entre les individus présentant le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facteur d&amp;#39;exposition qui ne le présententpas. Il correspond à un risque additionnelet ceux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du fait de lexposition au facteur. RA= P(l\/I/E) P(M/E-)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RR : C&amp;#39;estun facteur multiplicatif : c&amp;#39;estle facteur par lequel le risque est multiplié lorsqu&amp;#39;un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 xml:space="preserve">       </w:t>
                  </w: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patient est exposé. RR= P(l\/I/E) / P(l\/I/É-)</w:t>
                  </w:r>
                </w:p>
              </w:txbxContent>
            </v:textbox>
            <w10:wrap type="square"/>
          </v:rect>
        </w:pict>
      </w:r>
      <w:r>
        <w:pict>
          <v:rect style="position:absolute;width:56.3pt;height:9.2pt;mso-wrap-distance-left:0pt;mso-wrap-distance-right:0pt;mso-wrap-distance-top:0pt;mso-wrap-distance-bottom:0pt;margin-top:204.4pt;margin-left:92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RR=l</w:t>
                  </w:r>
                </w:p>
              </w:txbxContent>
            </v:textbox>
            <w10:wrap type="square"/>
          </v:rect>
        </w:pict>
      </w:r>
      <w:r>
        <w:pict>
          <v:rect style="position:absolute;width:191.6pt;height:9.2pt;mso-wrap-distance-left:0pt;mso-wrap-distance-right:0pt;mso-wrap-distance-top:0pt;mso-wrap-distance-bottom:0pt;margin-top:204.4pt;margin-left:125.4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: Pas d&amp;#39;associationentre le facteur</w:t>
                  </w:r>
                </w:p>
              </w:txbxContent>
            </v:textbox>
            <w10:wrap type="square"/>
          </v:rect>
        </w:pict>
      </w:r>
      <w:r>
        <w:pict>
          <v:rect style="position:absolute;width:90.6pt;height:9.2pt;mso-wrap-distance-left:0pt;mso-wrap-distance-right:0pt;mso-wrap-distance-top:0pt;mso-wrap-distance-bottom:0pt;margin-top:204.4pt;margin-left:290.2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et la maladie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4.75pt;height:34.65pt;mso-wrap-distance-left:0pt;mso-wrap-distance-right:0pt;mso-wrap-distance-top:0pt;mso-wrap-distance-bottom:0pt;margin-top:216.9pt;margin-left:92.4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RR&gt;l : Association positive entre le facteur et la maladie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RR&lt;l : Association négative entre le facteur et la maladie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Odds ratio : Il permet de quantier lassociation entre exposition et événement. OR= (Pl/ 1-</w:t>
                  </w:r>
                </w:p>
              </w:txbxContent>
            </v:textbox>
            <w10:wrap type="square"/>
          </v:rect>
        </w:pict>
      </w:r>
      <w:r>
        <w:pict>
          <v:rect style="position:absolute;width:86.2pt;height:11.55pt;mso-wrap-distance-left:0pt;mso-wrap-distance-right:0pt;mso-wrap-distance-top:0pt;mso-wrap-distance-bottom:0pt;margin-top:261.85pt;margin-left:92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P1)/(P0/1-</w:t>
                  </w:r>
                </w:p>
              </w:txbxContent>
            </v:textbox>
            <w10:wrap type="square"/>
          </v:rect>
        </w:pict>
      </w:r>
      <w:r>
        <w:pict>
          <v:rect style="position:absolute;width:56.2pt;height:11.55pt;mso-wrap-distance-left:0pt;mso-wrap-distance-right:0pt;mso-wrap-distance-top:0pt;mso-wrap-distance-bottom:0pt;margin-top:261.85pt;margin-left:154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P0).</w:t>
                  </w:r>
                </w:p>
              </w:txbxContent>
            </v:textbox>
            <w10:wrap type="square"/>
          </v:rect>
        </w:pict>
      </w:r>
      <w:r>
        <w:pict>
          <v:rect style="position:absolute;width:275.6pt;height:9.2pt;mso-wrap-distance-left:0pt;mso-wrap-distance-right:0pt;mso-wrap-distance-top:0pt;mso-wrap-distance-bottom:0pt;margin-top:274.6pt;margin-left:92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OR : Pas d&amp;#39;associationentre le facteur et la maladie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319.45pt;height:34.65pt;mso-wrap-distance-left:0pt;mso-wrap-distance-right:0pt;mso-wrap-distance-top:0pt;mso-wrap-distance-bottom:0pt;margin-top:287.3pt;margin-left:92.9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OR&gt;l : Association positive entre le facteur et la maladie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OR&lt;l : Association négative entre le facteur et la maladie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OR=RR dans le cas de maladie rare (prévalence très faible)</w:t>
                  </w:r>
                </w:p>
              </w:txbxContent>
            </v:textbox>
            <w10:wrap type="square"/>
          </v:rect>
        </w:pict>
      </w:r>
      <w:r>
        <w:pict>
          <v:rect style="position:absolute;width:533.95pt;height:13.25pt;mso-wrap-distance-left:0pt;mso-wrap-distance-right:0pt;mso-wrap-distance-top:0pt;mso-wrap-distance-bottom:0pt;margin-top:341.25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3"/>
                    </w:rPr>
                    <w:t>ÉtudeCas-témoinÉtuderétrospective inclutdans:: onl&amp;#39;étudedespatients on saitdéjàs&amp;#39;ilsdont</w:t>
                  </w:r>
                </w:p>
              </w:txbxContent>
            </v:textbox>
            <w10:wrap type="square"/>
          </v:rect>
        </w:pict>
      </w:r>
      <w:r>
        <w:pict>
          <v:rect style="position:absolute;width:390.8pt;height:23.1pt;mso-wrap-distance-left:0pt;mso-wrap-distance-right:0pt;mso-wrap-distance-top:0pt;mso-wrap-distance-bottom:0pt;margin-top:356.3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sont malades ou non et on regarde s&amp;#39;ils exposésà tel ou tel facteur.ont été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Une seule mesure d&amp;#39;associationpossible : l&amp;#39;Oddsratio.</w:t>
                  </w:r>
                </w:p>
              </w:txbxContent>
            </v:textbox>
            <w10:wrap type="square"/>
          </v:rect>
        </w:pict>
      </w:r>
      <w:r>
        <w:pict>
          <v:rect style="position:absolute;width:72.15pt;height:10.35pt;mso-wrap-distance-left:0pt;mso-wrap-distance-right:0pt;mso-wrap-distance-top:0pt;mso-wrap-distance-bottom:0pt;margin-top:413.7pt;margin-left:56.9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PARTIE</w:t>
                  </w:r>
                </w:p>
              </w:txbxContent>
            </v:textbox>
            <w10:wrap type="square"/>
          </v:rect>
        </w:pict>
      </w:r>
      <w:r>
        <w:pict>
          <v:rect style="position:absolute;width:44.35pt;height:10.35pt;mso-wrap-distance-left:0pt;mso-wrap-distance-right:0pt;mso-wrap-distance-top:0pt;mso-wrap-distance-bottom:0pt;margin-top:413.7pt;margin-left:107.6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8"/>
                    </w:rPr>
                    <w:t>III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454.5pt;margin-left:7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1.0</w:t>
                  </w:r>
                </w:p>
              </w:txbxContent>
            </v:textbox>
            <w10:wrap type="square"/>
          </v:rect>
        </w:pict>
      </w:r>
      <w:r>
        <w:pict>
          <v:rect style="position:absolute;width:304pt;height:23.1pt;mso-wrap-distance-left:0pt;mso-wrap-distance-right:0pt;mso-wrap-distance-top:0pt;mso-wrap-distance-bottom:0pt;margin-top:446.7pt;margin-left:282.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Courbe de Kaplan Meier : Elle permet d&amp;#39;estimer</w:t>
                  </w:r>
                </w:p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20"/>
                    </w:rPr>
                    <w:t>la fonction de survie daprès des donnéesde durée</w:t>
                  </w:r>
                </w:p>
              </w:txbxContent>
            </v:textbox>
            <w10:wrap type="square"/>
          </v:rect>
        </w:pict>
      </w:r>
      <w:r>
        <w:pict>
          <v:rect style="position:absolute;width:63.7pt;height:9.2pt;mso-wrap-distance-left:0pt;mso-wrap-distance-right:0pt;mso-wrap-distance-top:0pt;mso-wrap-distance-bottom:0pt;margin-top:475.2pt;margin-left:282.75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6"/>
                    </w:rPr>
                    <w:t>de vie.</w:t>
                  </w:r>
                </w:p>
              </w:txbxContent>
            </v:textbox>
            <w10:wrap type="square"/>
          </v:rect>
        </w:pict>
      </w:r>
      <w:r>
        <w:pict>
          <v:rect style="position:absolute;width:47.15pt;height:8.05pt;mso-wrap-distance-left:0pt;mso-wrap-distance-right:0pt;mso-wrap-distance-top:0pt;mso-wrap-distance-bottom:0pt;margin-top:484.8pt;margin-left:73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4"/>
                    </w:rPr>
                    <w:t>0.8</w:t>
                  </w:r>
                </w:p>
              </w:txbxContent>
            </v:textbox>
            <w10:wrap type="square"/>
          </v:rect>
        </w:pict>
      </w:r>
      <w:r>
        <w:pict>
          <v:rect style="position:absolute;width:294.6pt;height:115pt;mso-wrap-distance-left:0pt;mso-wrap-distance-right:0pt;mso-wrap-distance-top:0pt;mso-wrap-distance-bottom:0pt;margin-top:496.4pt;margin-left:61pt">
            <v:textbox inset="0in,0in,0in,0in">
              <w:txbxContent>
                <w:p>
                  <w:pPr>
                    <w:pStyle w:val="Normal"/>
                    <w:pBdr>
                      <w:top w:val="nil"/>
                      <w:left w:val="nil"/>
                      <w:bottom w:val="nil"/>
                      <w:right w:val="nil"/>
                    </w:pBd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00"/>
                    </w:rPr>
                  </w:pPr>
                  <w:r>
                    <w:rPr>
                      <w:b w:val="false"/>
                      <w:i w:val="false"/>
                      <w:strike w:val="false"/>
                      <w:dstrike w:val="false"/>
                      <w:color w:val="000000"/>
                      <w:spacing w:val="0"/>
                      <w:sz w:val="100"/>
                    </w:rPr>
                    <w:t>surviedeprobabilité</w:t>
                  </w:r>
                </w:p>
              </w:txbxContent>
            </v:textbox>
            <w10:wrap type="square"/>
          </v:rect>
        </w:pict>
      </w:r>
    </w:p>
    <w:sectPr>
      <w:type w:val="nextPage"/>
      <w:pgSz w:w="11906" w:h="16850"/>
      <w:pgMar w:left="0" w:right="0" w:header="0" w:top="0" w:footer="0" w:bottom="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Arial" w:cs="Lohit Hind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Arial" w:cs="Lohit Hindi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Arial" w:cs="Lohit Hindi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Hindi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Lohit Hindi"/>
    </w:rPr>
  </w:style>
  <w:style w:type="paragraph" w:styleId="FrameContents">
    <w:name w:val="Frame Contents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language>en-US</dc:language>
  <cp:revision>0</cp:revision>
</cp:coreProperties>
</file>