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3E" w:rsidRDefault="00546CB2" w:rsidP="0023763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FICHE UE4 cours 22</w:t>
      </w:r>
    </w:p>
    <w:p w:rsidR="0023763E" w:rsidRPr="0023763E" w:rsidRDefault="0023763E" w:rsidP="0023763E">
      <w:pPr>
        <w:jc w:val="center"/>
        <w:rPr>
          <w:sz w:val="24"/>
          <w:szCs w:val="24"/>
          <w:u w:val="single"/>
        </w:rPr>
      </w:pPr>
      <w:r w:rsidRPr="0023763E">
        <w:rPr>
          <w:sz w:val="24"/>
          <w:szCs w:val="24"/>
          <w:u w:val="single"/>
        </w:rPr>
        <w:t xml:space="preserve"> Cancers du rein, des voies urinaires, de la prostate (lésions élémentaires)</w:t>
      </w:r>
    </w:p>
    <w:p w:rsidR="0023763E" w:rsidRDefault="0023763E" w:rsidP="00D35865">
      <w:pPr>
        <w:pStyle w:val="Paragraphedeliste"/>
        <w:spacing w:line="20" w:lineRule="atLeast"/>
        <w:ind w:left="0"/>
        <w:rPr>
          <w:sz w:val="32"/>
          <w:szCs w:val="32"/>
          <w:u w:val="single"/>
        </w:rPr>
      </w:pPr>
    </w:p>
    <w:p w:rsidR="0055242A" w:rsidRPr="00D35865" w:rsidRDefault="0055242A" w:rsidP="00D35865">
      <w:pPr>
        <w:pStyle w:val="Paragraphedeliste"/>
        <w:spacing w:line="20" w:lineRule="atLeast"/>
        <w:ind w:left="0"/>
        <w:rPr>
          <w:sz w:val="32"/>
          <w:szCs w:val="32"/>
          <w:u w:val="single"/>
        </w:rPr>
      </w:pPr>
      <w:r w:rsidRPr="00D35865">
        <w:rPr>
          <w:sz w:val="32"/>
          <w:szCs w:val="32"/>
          <w:u w:val="single"/>
        </w:rPr>
        <w:t>Le rein</w:t>
      </w:r>
    </w:p>
    <w:p w:rsidR="008A1078" w:rsidRPr="00D35865" w:rsidRDefault="008A1078" w:rsidP="00D35865">
      <w:pPr>
        <w:pStyle w:val="Paragraphedeliste"/>
        <w:spacing w:line="20" w:lineRule="atLeast"/>
        <w:ind w:left="0"/>
      </w:pPr>
    </w:p>
    <w:p w:rsidR="008A1078" w:rsidRPr="00D35865" w:rsidRDefault="0055242A" w:rsidP="00D35865">
      <w:pPr>
        <w:pStyle w:val="Paragraphedeliste"/>
        <w:spacing w:line="20" w:lineRule="atLeast"/>
        <w:ind w:left="0"/>
        <w:rPr>
          <w:b/>
          <w:u w:val="single"/>
        </w:rPr>
      </w:pPr>
      <w:r w:rsidRPr="00D35865">
        <w:rPr>
          <w:b/>
          <w:u w:val="single"/>
        </w:rPr>
        <w:t>Carcinome rénal à cellules claires</w:t>
      </w:r>
    </w:p>
    <w:p w:rsidR="0055242A" w:rsidRPr="00D35865" w:rsidRDefault="0055242A" w:rsidP="00D35865">
      <w:pPr>
        <w:pStyle w:val="Paragraphedeliste"/>
        <w:spacing w:line="20" w:lineRule="atLeast"/>
        <w:ind w:left="0"/>
      </w:pPr>
      <w:r w:rsidRPr="00D35865">
        <w:t>-</w:t>
      </w:r>
      <w:r w:rsidR="00D35865">
        <w:t xml:space="preserve"> </w:t>
      </w:r>
      <w:r w:rsidRPr="00D35865">
        <w:t>développé à partir des TCP</w:t>
      </w:r>
    </w:p>
    <w:p w:rsidR="0055242A" w:rsidRPr="00D35865" w:rsidRDefault="0055242A" w:rsidP="00D35865">
      <w:pPr>
        <w:pStyle w:val="Paragraphedeliste"/>
        <w:spacing w:line="20" w:lineRule="atLeast"/>
        <w:ind w:left="0"/>
      </w:pPr>
      <w:r w:rsidRPr="00D35865">
        <w:t>-</w:t>
      </w:r>
      <w:r w:rsidR="00D35865">
        <w:t xml:space="preserve"> </w:t>
      </w:r>
      <w:r w:rsidRPr="00D35865">
        <w:t>unique ou multifocal/</w:t>
      </w:r>
      <w:r w:rsidR="008A1078" w:rsidRPr="00D35865">
        <w:t>bilatéral (</w:t>
      </w:r>
      <w:r w:rsidRPr="00D35865">
        <w:t>maladie de VHL)</w:t>
      </w:r>
    </w:p>
    <w:p w:rsidR="0055242A" w:rsidRPr="00D35865" w:rsidRDefault="0055242A" w:rsidP="00D35865">
      <w:pPr>
        <w:pStyle w:val="Paragraphedeliste"/>
        <w:spacing w:line="20" w:lineRule="atLeast"/>
        <w:ind w:left="0"/>
      </w:pPr>
      <w:r w:rsidRPr="00D35865">
        <w:t>-</w:t>
      </w:r>
      <w:r w:rsidR="00D35865">
        <w:t xml:space="preserve"> </w:t>
      </w:r>
      <w:r w:rsidRPr="00D35865">
        <w:t>sporadique :</w:t>
      </w:r>
      <w:r w:rsidR="008A1078" w:rsidRPr="00D35865">
        <w:t xml:space="preserve"> mutation gène VHL et une </w:t>
      </w:r>
      <w:r w:rsidR="00CA6D6C" w:rsidRPr="00D35865">
        <w:t>délétion</w:t>
      </w:r>
      <w:r w:rsidR="008A1078" w:rsidRPr="00D35865">
        <w:t>++</w:t>
      </w:r>
    </w:p>
    <w:p w:rsidR="008A1078" w:rsidRPr="00D35865" w:rsidRDefault="008A1078" w:rsidP="00D35865">
      <w:pPr>
        <w:pStyle w:val="Paragraphedeliste"/>
        <w:spacing w:line="20" w:lineRule="atLeast"/>
        <w:ind w:left="0"/>
      </w:pPr>
      <w:r w:rsidRPr="00D35865">
        <w:t>-</w:t>
      </w:r>
      <w:r w:rsidR="00D35865">
        <w:t xml:space="preserve"> </w:t>
      </w:r>
      <w:r w:rsidRPr="00D35865">
        <w:t>maladie de VHL, forme héréditaire : inactivation du gène suppresseur de tumeur VHL</w:t>
      </w:r>
    </w:p>
    <w:p w:rsidR="008A1078" w:rsidRPr="00D35865" w:rsidRDefault="008A1078" w:rsidP="00D35865">
      <w:pPr>
        <w:pStyle w:val="Paragraphedeliste"/>
        <w:spacing w:line="20" w:lineRule="atLeast"/>
        <w:ind w:left="0"/>
      </w:pPr>
      <w:r w:rsidRPr="00D35865">
        <w:t>-</w:t>
      </w:r>
      <w:r w:rsidR="00D35865">
        <w:t xml:space="preserve"> </w:t>
      </w:r>
      <w:r w:rsidRPr="00D35865">
        <w:t>« thrombus » tumoral dans veine rénale</w:t>
      </w:r>
    </w:p>
    <w:p w:rsidR="008A1078" w:rsidRPr="00D35865" w:rsidRDefault="008A1078" w:rsidP="00D35865">
      <w:pPr>
        <w:pStyle w:val="Paragraphedeliste"/>
        <w:spacing w:line="20" w:lineRule="atLeast"/>
        <w:ind w:left="0"/>
      </w:pPr>
    </w:p>
    <w:p w:rsidR="008A1078" w:rsidRPr="00D35865" w:rsidRDefault="008A1078" w:rsidP="00D35865">
      <w:pPr>
        <w:pStyle w:val="Paragraphedeliste"/>
        <w:spacing w:line="20" w:lineRule="atLeast"/>
        <w:ind w:left="0"/>
        <w:rPr>
          <w:u w:val="single"/>
        </w:rPr>
      </w:pPr>
      <w:r w:rsidRPr="00D35865">
        <w:rPr>
          <w:u w:val="single"/>
        </w:rPr>
        <w:t>Aspect macroscopique</w:t>
      </w:r>
    </w:p>
    <w:p w:rsidR="008A1078" w:rsidRPr="00D35865" w:rsidRDefault="008A1078" w:rsidP="00D35865">
      <w:pPr>
        <w:pStyle w:val="Paragraphedeliste"/>
        <w:spacing w:line="20" w:lineRule="atLeast"/>
        <w:ind w:left="0"/>
      </w:pPr>
      <w:r w:rsidRPr="00D35865">
        <w:t>-</w:t>
      </w:r>
      <w:r w:rsidR="00D35865">
        <w:t xml:space="preserve"> </w:t>
      </w:r>
      <w:r w:rsidRPr="00D35865">
        <w:t>tumeur uni ou multilobée</w:t>
      </w:r>
    </w:p>
    <w:p w:rsidR="008A1078" w:rsidRPr="00D35865" w:rsidRDefault="008A1078" w:rsidP="00D35865">
      <w:pPr>
        <w:pStyle w:val="Paragraphedeliste"/>
        <w:spacing w:line="20" w:lineRule="atLeast"/>
        <w:ind w:left="0"/>
      </w:pPr>
      <w:r w:rsidRPr="00D35865">
        <w:t>-</w:t>
      </w:r>
      <w:r w:rsidR="00D35865">
        <w:t xml:space="preserve"> </w:t>
      </w:r>
      <w:r w:rsidRPr="00D35865">
        <w:t>très hétérogènes</w:t>
      </w:r>
    </w:p>
    <w:p w:rsidR="008A1078" w:rsidRPr="00D35865" w:rsidRDefault="008A1078" w:rsidP="00D35865">
      <w:pPr>
        <w:pStyle w:val="Paragraphedeliste"/>
        <w:spacing w:line="20" w:lineRule="atLeast"/>
        <w:ind w:left="0"/>
      </w:pPr>
      <w:r w:rsidRPr="00D35865">
        <w:t>-</w:t>
      </w:r>
      <w:r w:rsidR="00D35865">
        <w:t xml:space="preserve"> </w:t>
      </w:r>
      <w:r w:rsidRPr="00D35865">
        <w:t>couleur jaune safran (lipides++)</w:t>
      </w:r>
    </w:p>
    <w:p w:rsidR="008A1078" w:rsidRPr="00D35865" w:rsidRDefault="008A1078" w:rsidP="00D35865">
      <w:pPr>
        <w:pStyle w:val="Paragraphedeliste"/>
        <w:spacing w:line="20" w:lineRule="atLeast"/>
        <w:ind w:left="0"/>
      </w:pPr>
    </w:p>
    <w:p w:rsidR="008A1078" w:rsidRPr="00D35865" w:rsidRDefault="008A1078" w:rsidP="00D35865">
      <w:pPr>
        <w:pStyle w:val="Paragraphedeliste"/>
        <w:spacing w:line="20" w:lineRule="atLeast"/>
        <w:ind w:left="0"/>
        <w:rPr>
          <w:u w:val="single"/>
        </w:rPr>
      </w:pPr>
      <w:r w:rsidRPr="00D35865">
        <w:rPr>
          <w:u w:val="single"/>
        </w:rPr>
        <w:t>Histologie</w:t>
      </w:r>
    </w:p>
    <w:p w:rsidR="008A1078" w:rsidRPr="00D35865" w:rsidRDefault="008A1078" w:rsidP="00D35865">
      <w:pPr>
        <w:pStyle w:val="Paragraphedeliste"/>
        <w:spacing w:line="20" w:lineRule="atLeast"/>
        <w:ind w:left="0"/>
      </w:pPr>
      <w:r w:rsidRPr="00D35865">
        <w:t>-</w:t>
      </w:r>
      <w:r w:rsidR="00D35865">
        <w:t xml:space="preserve"> </w:t>
      </w:r>
      <w:r w:rsidRPr="00D35865">
        <w:t>cytoplasme optiquement vide, parfois éosinophile (+haut grade)</w:t>
      </w:r>
    </w:p>
    <w:p w:rsidR="008A1078" w:rsidRPr="00D35865" w:rsidRDefault="008A1078" w:rsidP="00D35865">
      <w:pPr>
        <w:pStyle w:val="Paragraphedeliste"/>
        <w:spacing w:line="20" w:lineRule="atLeast"/>
        <w:ind w:left="0"/>
      </w:pPr>
      <w:r w:rsidRPr="00D35865">
        <w:t>-</w:t>
      </w:r>
      <w:r w:rsidR="00D35865">
        <w:t xml:space="preserve"> </w:t>
      </w:r>
      <w:r w:rsidRPr="00D35865">
        <w:t>stroma tumoral vascularisé++</w:t>
      </w:r>
    </w:p>
    <w:p w:rsidR="008A1078" w:rsidRPr="00D35865" w:rsidRDefault="008A1078" w:rsidP="00D35865">
      <w:pPr>
        <w:pStyle w:val="Paragraphedeliste"/>
        <w:spacing w:line="20" w:lineRule="atLeast"/>
        <w:ind w:left="0"/>
      </w:pPr>
      <w:r w:rsidRPr="00D35865">
        <w:t>-</w:t>
      </w:r>
      <w:r w:rsidR="00D35865">
        <w:t xml:space="preserve"> </w:t>
      </w:r>
      <w:proofErr w:type="spellStart"/>
      <w:r w:rsidRPr="00D35865">
        <w:t>angiogénèse</w:t>
      </w:r>
      <w:proofErr w:type="spellEnd"/>
      <w:r w:rsidRPr="00D35865">
        <w:t xml:space="preserve">+++ </w:t>
      </w:r>
      <w:r w:rsidRPr="00D35865">
        <w:sym w:font="Wingdings" w:char="F0E0"/>
      </w:r>
      <w:r w:rsidRPr="00D35865">
        <w:t xml:space="preserve"> </w:t>
      </w:r>
      <w:proofErr w:type="spellStart"/>
      <w:r w:rsidRPr="00D35865">
        <w:t>ttt</w:t>
      </w:r>
      <w:proofErr w:type="spellEnd"/>
      <w:r w:rsidRPr="00D35865">
        <w:t xml:space="preserve"> </w:t>
      </w:r>
      <w:proofErr w:type="spellStart"/>
      <w:r w:rsidRPr="00D35865">
        <w:t>angiogénique</w:t>
      </w:r>
      <w:proofErr w:type="spellEnd"/>
    </w:p>
    <w:p w:rsidR="008A1078" w:rsidRPr="00D35865" w:rsidRDefault="008A1078" w:rsidP="00D35865">
      <w:pPr>
        <w:pStyle w:val="Paragraphedeliste"/>
        <w:spacing w:line="20" w:lineRule="atLeast"/>
        <w:ind w:left="0"/>
        <w:rPr>
          <w:u w:val="single"/>
        </w:rPr>
      </w:pPr>
    </w:p>
    <w:p w:rsidR="00D35865" w:rsidRDefault="008A1078" w:rsidP="00D35865">
      <w:pPr>
        <w:pStyle w:val="Paragraphedeliste"/>
        <w:spacing w:line="20" w:lineRule="atLeast"/>
        <w:ind w:left="0"/>
        <w:rPr>
          <w:u w:val="single"/>
        </w:rPr>
      </w:pPr>
      <w:r w:rsidRPr="00D35865">
        <w:rPr>
          <w:u w:val="single"/>
        </w:rPr>
        <w:t xml:space="preserve">Score de </w:t>
      </w:r>
      <w:proofErr w:type="spellStart"/>
      <w:r w:rsidRPr="00D35865">
        <w:rPr>
          <w:u w:val="single"/>
        </w:rPr>
        <w:t>Fü</w:t>
      </w:r>
      <w:r w:rsidR="00A50D6C" w:rsidRPr="00D35865">
        <w:rPr>
          <w:u w:val="single"/>
        </w:rPr>
        <w:t>hrman</w:t>
      </w:r>
      <w:proofErr w:type="spellEnd"/>
    </w:p>
    <w:p w:rsidR="008A1078" w:rsidRDefault="00D35865" w:rsidP="00D35865">
      <w:pPr>
        <w:pStyle w:val="Paragraphedeliste"/>
        <w:spacing w:line="20" w:lineRule="atLeast"/>
        <w:ind w:left="0"/>
      </w:pPr>
      <w:r w:rsidRPr="00D35865">
        <w:t xml:space="preserve">- </w:t>
      </w:r>
      <w:r w:rsidR="00A50D6C" w:rsidRPr="00D35865">
        <w:t>grade basé sur la morphologie nucléaire</w:t>
      </w:r>
    </w:p>
    <w:p w:rsidR="00CC5866" w:rsidRPr="00D35865" w:rsidRDefault="00CC5866" w:rsidP="00D35865">
      <w:pPr>
        <w:pStyle w:val="Paragraphedeliste"/>
        <w:spacing w:line="20" w:lineRule="atLeast"/>
        <w:ind w:left="0"/>
        <w:rPr>
          <w:u w:val="single"/>
        </w:rPr>
      </w:pPr>
    </w:p>
    <w:p w:rsidR="008A1078" w:rsidRPr="00CC5866" w:rsidRDefault="00CC5866" w:rsidP="00D35865">
      <w:pPr>
        <w:spacing w:line="20" w:lineRule="atLeast"/>
        <w:contextualSpacing/>
        <w:rPr>
          <w:sz w:val="32"/>
          <w:szCs w:val="32"/>
          <w:u w:val="single"/>
        </w:rPr>
      </w:pPr>
      <w:r w:rsidRPr="00CC5866">
        <w:rPr>
          <w:sz w:val="32"/>
          <w:szCs w:val="32"/>
          <w:u w:val="single"/>
        </w:rPr>
        <w:t>La v</w:t>
      </w:r>
      <w:r w:rsidR="00CA6D6C" w:rsidRPr="00CC5866">
        <w:rPr>
          <w:sz w:val="32"/>
          <w:szCs w:val="32"/>
          <w:u w:val="single"/>
        </w:rPr>
        <w:t>essie</w:t>
      </w:r>
    </w:p>
    <w:p w:rsidR="00D35865" w:rsidRPr="00CC5866" w:rsidRDefault="00D35865" w:rsidP="00D35865">
      <w:pPr>
        <w:spacing w:line="20" w:lineRule="atLeast"/>
        <w:contextualSpacing/>
        <w:rPr>
          <w:u w:val="single"/>
        </w:rPr>
      </w:pPr>
    </w:p>
    <w:p w:rsidR="00CA6D6C" w:rsidRPr="00D35865" w:rsidRDefault="00CA6D6C" w:rsidP="00D35865">
      <w:pPr>
        <w:spacing w:line="20" w:lineRule="atLeast"/>
        <w:contextualSpacing/>
        <w:rPr>
          <w:b/>
          <w:u w:val="single"/>
        </w:rPr>
      </w:pPr>
      <w:r w:rsidRPr="00D35865">
        <w:rPr>
          <w:b/>
          <w:u w:val="single"/>
        </w:rPr>
        <w:t xml:space="preserve">Tumeurs </w:t>
      </w:r>
      <w:proofErr w:type="spellStart"/>
      <w:r w:rsidRPr="00D35865">
        <w:rPr>
          <w:b/>
          <w:u w:val="single"/>
        </w:rPr>
        <w:t>urothéliales</w:t>
      </w:r>
      <w:proofErr w:type="spellEnd"/>
      <w:r w:rsidRPr="00D35865">
        <w:rPr>
          <w:b/>
          <w:u w:val="single"/>
        </w:rPr>
        <w:t xml:space="preserve"> de la vessie</w:t>
      </w:r>
    </w:p>
    <w:p w:rsidR="00CA6D6C" w:rsidRPr="00D35865" w:rsidRDefault="00CA6D6C" w:rsidP="00D35865">
      <w:pPr>
        <w:spacing w:line="20" w:lineRule="atLeast"/>
        <w:contextualSpacing/>
      </w:pPr>
      <w:r w:rsidRPr="00D35865">
        <w:t xml:space="preserve">-carcinomes </w:t>
      </w:r>
      <w:proofErr w:type="spellStart"/>
      <w:r w:rsidRPr="00D35865">
        <w:t>urothéliaux</w:t>
      </w:r>
      <w:proofErr w:type="spellEnd"/>
      <w:r w:rsidRPr="00D35865">
        <w:t xml:space="preserve">++ se développent à partir du revêtement </w:t>
      </w:r>
      <w:proofErr w:type="spellStart"/>
      <w:r w:rsidRPr="00D35865">
        <w:t>urothélial</w:t>
      </w:r>
      <w:proofErr w:type="spellEnd"/>
      <w:r w:rsidRPr="00D35865">
        <w:t xml:space="preserve"> normal</w:t>
      </w:r>
    </w:p>
    <w:p w:rsidR="00CA6D6C" w:rsidRPr="00D35865" w:rsidRDefault="00CA6D6C" w:rsidP="00D35865">
      <w:pPr>
        <w:spacing w:line="20" w:lineRule="atLeast"/>
        <w:contextualSpacing/>
      </w:pPr>
      <w:r w:rsidRPr="00D35865">
        <w:t xml:space="preserve">- Carcinome </w:t>
      </w:r>
      <w:proofErr w:type="spellStart"/>
      <w:r w:rsidRPr="00D35865">
        <w:t>épidermoide</w:t>
      </w:r>
      <w:proofErr w:type="spellEnd"/>
    </w:p>
    <w:p w:rsidR="008A1078" w:rsidRPr="00D35865" w:rsidRDefault="00CA6D6C" w:rsidP="00D35865">
      <w:pPr>
        <w:spacing w:line="20" w:lineRule="atLeast"/>
        <w:contextualSpacing/>
      </w:pPr>
      <w:r w:rsidRPr="00D35865">
        <w:t xml:space="preserve">-Adénocarcinome primitif de la </w:t>
      </w:r>
      <w:r w:rsidR="00D35865" w:rsidRPr="00D35865">
        <w:t>vessie (adénocarcinomes</w:t>
      </w:r>
      <w:r w:rsidRPr="00D35865">
        <w:t xml:space="preserve"> de l'ouraque</w:t>
      </w:r>
      <w:r w:rsidR="00D35865" w:rsidRPr="00D35865">
        <w:t xml:space="preserve"> ou adénocarcinomes non </w:t>
      </w:r>
      <w:proofErr w:type="spellStart"/>
      <w:r w:rsidR="00D35865" w:rsidRPr="00D35865">
        <w:t>ouraquiens</w:t>
      </w:r>
      <w:proofErr w:type="spellEnd"/>
      <w:r w:rsidR="00D35865" w:rsidRPr="00D35865">
        <w:t>)</w:t>
      </w:r>
    </w:p>
    <w:p w:rsidR="002F6A81" w:rsidRDefault="002F6A81" w:rsidP="00D35865">
      <w:pPr>
        <w:spacing w:line="20" w:lineRule="atLeast"/>
        <w:contextualSpacing/>
        <w:rPr>
          <w:b/>
        </w:rPr>
      </w:pPr>
      <w:r w:rsidRPr="00D35865">
        <w:rPr>
          <w:b/>
        </w:rPr>
        <w:t xml:space="preserve">  </w:t>
      </w:r>
      <w:r w:rsidR="00D35865" w:rsidRPr="00D35865">
        <w:rPr>
          <w:b/>
        </w:rPr>
        <w:t>-</w:t>
      </w:r>
      <w:r w:rsidR="00D35865" w:rsidRPr="00D35865">
        <w:t xml:space="preserve">Carcinome </w:t>
      </w:r>
      <w:proofErr w:type="spellStart"/>
      <w:r w:rsidR="00D35865" w:rsidRPr="00D35865">
        <w:t>neuro-endocrine</w:t>
      </w:r>
      <w:proofErr w:type="spellEnd"/>
      <w:r w:rsidR="00D35865" w:rsidRPr="00D35865">
        <w:t xml:space="preserve"> à petites cellules</w:t>
      </w:r>
      <w:r w:rsidRPr="00D35865">
        <w:rPr>
          <w:b/>
        </w:rPr>
        <w:tab/>
      </w:r>
      <w:r w:rsidRPr="00D35865">
        <w:rPr>
          <w:b/>
        </w:rPr>
        <w:tab/>
      </w:r>
    </w:p>
    <w:p w:rsidR="00D35865" w:rsidRPr="00D35865" w:rsidRDefault="00D35865" w:rsidP="00D35865">
      <w:pPr>
        <w:spacing w:line="20" w:lineRule="atLeast"/>
        <w:contextualSpacing/>
      </w:pPr>
    </w:p>
    <w:p w:rsidR="00D35865" w:rsidRDefault="00D35865" w:rsidP="00D35865">
      <w:pPr>
        <w:spacing w:line="20" w:lineRule="atLeast"/>
        <w:contextualSpacing/>
        <w:rPr>
          <w:u w:val="single"/>
        </w:rPr>
      </w:pPr>
      <w:r w:rsidRPr="00D35865">
        <w:rPr>
          <w:u w:val="single"/>
        </w:rPr>
        <w:t>Cytologie</w:t>
      </w:r>
    </w:p>
    <w:p w:rsidR="00D35865" w:rsidRPr="00D35865" w:rsidRDefault="00D35865" w:rsidP="00D35865">
      <w:pPr>
        <w:spacing w:line="20" w:lineRule="atLeast"/>
        <w:contextualSpacing/>
        <w:rPr>
          <w:u w:val="single"/>
        </w:rPr>
      </w:pPr>
      <w:r w:rsidRPr="00D35865">
        <w:t>- Urines fraichement émises.</w:t>
      </w:r>
    </w:p>
    <w:p w:rsidR="002F6A81" w:rsidRPr="00D35865" w:rsidRDefault="00D35865" w:rsidP="00D35865">
      <w:pPr>
        <w:spacing w:line="20" w:lineRule="atLeast"/>
        <w:contextualSpacing/>
      </w:pPr>
      <w:r w:rsidRPr="00D35865">
        <w:t xml:space="preserve">- Analyse des cellules </w:t>
      </w:r>
      <w:proofErr w:type="spellStart"/>
      <w:r w:rsidRPr="00D35865">
        <w:t>urothéliales</w:t>
      </w:r>
      <w:proofErr w:type="spellEnd"/>
      <w:r w:rsidRPr="00D35865">
        <w:t xml:space="preserve"> desquamées</w:t>
      </w:r>
    </w:p>
    <w:p w:rsidR="00D35865" w:rsidRPr="00D35865" w:rsidRDefault="00D35865" w:rsidP="00D35865">
      <w:pPr>
        <w:spacing w:line="20" w:lineRule="atLeast"/>
        <w:contextualSpacing/>
      </w:pPr>
      <w:r w:rsidRPr="00D35865">
        <w:t xml:space="preserve">- </w:t>
      </w:r>
      <w:r w:rsidRPr="00D35865">
        <w:rPr>
          <w:b/>
        </w:rPr>
        <w:t>n'a de valeur que si elle est positive</w:t>
      </w:r>
      <w:r w:rsidRPr="00D35865">
        <w:t xml:space="preserve"> (= cellules tumorales)</w:t>
      </w:r>
    </w:p>
    <w:p w:rsidR="00D35865" w:rsidRDefault="00D35865" w:rsidP="00D35865">
      <w:pPr>
        <w:spacing w:line="20" w:lineRule="atLeast"/>
        <w:contextualSpacing/>
      </w:pPr>
      <w:r w:rsidRPr="00D35865">
        <w:t xml:space="preserve">- intérêt dans le diagnostic initial et surtout dans </w:t>
      </w:r>
      <w:r w:rsidRPr="00D35865">
        <w:rPr>
          <w:b/>
        </w:rPr>
        <w:t>suivi des patients</w:t>
      </w:r>
      <w:r w:rsidRPr="00D35865">
        <w:t xml:space="preserve"> (car récidives +++) </w:t>
      </w:r>
    </w:p>
    <w:p w:rsidR="00D35865" w:rsidRPr="00D35865" w:rsidRDefault="00D35865" w:rsidP="00D35865">
      <w:pPr>
        <w:spacing w:line="20" w:lineRule="atLeast"/>
        <w:contextualSpacing/>
      </w:pPr>
    </w:p>
    <w:p w:rsidR="00AE6A31" w:rsidRDefault="00D35865" w:rsidP="00AE6A31">
      <w:pPr>
        <w:spacing w:line="20" w:lineRule="atLeast"/>
        <w:contextualSpacing/>
      </w:pPr>
      <w:r w:rsidRPr="00D35865">
        <w:rPr>
          <w:u w:val="single"/>
        </w:rPr>
        <w:t>On retrouve dans les cellules tumorales</w:t>
      </w:r>
      <w:r w:rsidR="00AE6A31">
        <w:rPr>
          <w:u w:val="single"/>
        </w:rPr>
        <w:t> </w:t>
      </w:r>
      <w:r w:rsidR="00AE6A31">
        <w:t>:</w:t>
      </w:r>
    </w:p>
    <w:p w:rsidR="00AE6A31" w:rsidRDefault="00D35865" w:rsidP="00AE6A31">
      <w:pPr>
        <w:spacing w:line="20" w:lineRule="atLeast"/>
        <w:contextualSpacing/>
      </w:pPr>
      <w:r w:rsidRPr="00D35865">
        <w:t xml:space="preserve">- </w:t>
      </w:r>
      <w:proofErr w:type="spellStart"/>
      <w:r w:rsidRPr="00D35865">
        <w:t>hyperchromatisme</w:t>
      </w:r>
      <w:proofErr w:type="spellEnd"/>
      <w:r w:rsidRPr="00D35865">
        <w:t xml:space="preserve"> nucléaire</w:t>
      </w:r>
    </w:p>
    <w:p w:rsidR="00AE6A31" w:rsidRDefault="00D35865" w:rsidP="00AE6A31">
      <w:pPr>
        <w:spacing w:line="20" w:lineRule="atLeast"/>
        <w:contextualSpacing/>
      </w:pPr>
      <w:r>
        <w:t xml:space="preserve">- </w:t>
      </w:r>
      <w:proofErr w:type="spellStart"/>
      <w:r w:rsidRPr="00D35865">
        <w:t>anisocaryose</w:t>
      </w:r>
      <w:proofErr w:type="spellEnd"/>
    </w:p>
    <w:p w:rsidR="00AE6A31" w:rsidRDefault="00D35865" w:rsidP="00AE6A31">
      <w:pPr>
        <w:spacing w:line="20" w:lineRule="atLeast"/>
        <w:contextualSpacing/>
      </w:pPr>
      <w:r w:rsidRPr="00D35865">
        <w:t>- noyaux de contour irréguliers</w:t>
      </w:r>
    </w:p>
    <w:p w:rsidR="00AE6A31" w:rsidRDefault="00D35865" w:rsidP="00AE6A31">
      <w:pPr>
        <w:spacing w:line="20" w:lineRule="atLeast"/>
        <w:contextualSpacing/>
      </w:pPr>
      <w:r w:rsidRPr="00D35865">
        <w:t>- rapport nucléo-cytoplasmique élevé.</w:t>
      </w:r>
    </w:p>
    <w:p w:rsidR="00AE6A31" w:rsidRDefault="00D35865" w:rsidP="00AE6A31">
      <w:pPr>
        <w:spacing w:line="20" w:lineRule="atLeast"/>
        <w:contextualSpacing/>
      </w:pPr>
      <w:r w:rsidRPr="00D35865">
        <w:t>- monstruosité nucléaires</w:t>
      </w:r>
    </w:p>
    <w:p w:rsidR="00D35865" w:rsidRPr="00D35865" w:rsidRDefault="00D35865" w:rsidP="00AE6A31">
      <w:pPr>
        <w:spacing w:line="20" w:lineRule="atLeast"/>
        <w:contextualSpacing/>
      </w:pPr>
      <w:r w:rsidRPr="00D35865">
        <w:t>- +/- mitoses</w:t>
      </w:r>
    </w:p>
    <w:p w:rsidR="00DE1421" w:rsidRDefault="00DE1421" w:rsidP="00DE1421"/>
    <w:p w:rsidR="00DE1421" w:rsidRDefault="00DE1421" w:rsidP="00AE6A31">
      <w:pPr>
        <w:contextualSpacing/>
        <w:rPr>
          <w:sz w:val="32"/>
          <w:szCs w:val="32"/>
          <w:u w:val="single"/>
        </w:rPr>
      </w:pPr>
      <w:r w:rsidRPr="00DE1421">
        <w:rPr>
          <w:sz w:val="32"/>
          <w:szCs w:val="32"/>
          <w:u w:val="single"/>
        </w:rPr>
        <w:lastRenderedPageBreak/>
        <w:t>La prostate</w:t>
      </w:r>
    </w:p>
    <w:p w:rsidR="00336CD5" w:rsidRDefault="00336CD5" w:rsidP="00AE6A31">
      <w:pPr>
        <w:contextualSpacing/>
        <w:rPr>
          <w:u w:val="single"/>
        </w:rPr>
      </w:pPr>
    </w:p>
    <w:p w:rsidR="005E3A6C" w:rsidRPr="00AE6A31" w:rsidRDefault="00AE6A31" w:rsidP="00AE6A31">
      <w:pPr>
        <w:contextualSpacing/>
      </w:pPr>
      <w:r w:rsidRPr="00AE6A31">
        <w:t xml:space="preserve">- </w:t>
      </w:r>
      <w:r w:rsidR="00E80DDA" w:rsidRPr="00AE6A31">
        <w:t xml:space="preserve">première cause </w:t>
      </w:r>
      <w:r w:rsidRPr="00AE6A31">
        <w:t>de cancer chez</w:t>
      </w:r>
      <w:r w:rsidR="00E80DDA" w:rsidRPr="00AE6A31">
        <w:t xml:space="preserve"> l’homme &gt; 50 ans</w:t>
      </w:r>
    </w:p>
    <w:p w:rsidR="005E3A6C" w:rsidRPr="00AE6A31" w:rsidRDefault="00AE6A31" w:rsidP="00AE6A31">
      <w:pPr>
        <w:contextualSpacing/>
      </w:pPr>
      <w:r w:rsidRPr="00AE6A31">
        <w:t xml:space="preserve">- FR : âge, </w:t>
      </w:r>
      <w:r w:rsidR="005E3A6C" w:rsidRPr="00AE6A31">
        <w:t>afro-antillais</w:t>
      </w:r>
      <w:r w:rsidRPr="00AE6A31">
        <w:t xml:space="preserve">, </w:t>
      </w:r>
      <w:r w:rsidR="005E3A6C" w:rsidRPr="00AE6A31">
        <w:t xml:space="preserve">ATCD familiaux </w:t>
      </w:r>
    </w:p>
    <w:p w:rsidR="00AE6A31" w:rsidRDefault="00AE6A31" w:rsidP="00AE6A31">
      <w:pPr>
        <w:contextualSpacing/>
      </w:pPr>
      <w:r w:rsidRPr="00AE6A31">
        <w:t xml:space="preserve">- </w:t>
      </w:r>
      <w:r w:rsidR="005E3A6C" w:rsidRPr="00AE6A31">
        <w:t>dans la zone périphérique</w:t>
      </w:r>
      <w:r w:rsidRPr="00AE6A31">
        <w:t xml:space="preserve"> </w:t>
      </w:r>
      <w:r w:rsidR="00034479">
        <w:t>++</w:t>
      </w:r>
    </w:p>
    <w:p w:rsidR="004268D4" w:rsidRPr="00AE6A31" w:rsidRDefault="004268D4" w:rsidP="00AE6A31">
      <w:pPr>
        <w:contextualSpacing/>
      </w:pPr>
    </w:p>
    <w:p w:rsidR="00AE6A31" w:rsidRPr="00AE6A31" w:rsidRDefault="00AE6A31" w:rsidP="00AE6A31">
      <w:pPr>
        <w:contextualSpacing/>
        <w:rPr>
          <w:u w:val="single"/>
        </w:rPr>
      </w:pPr>
      <w:r w:rsidRPr="00AE6A31">
        <w:rPr>
          <w:u w:val="single"/>
        </w:rPr>
        <w:t>Aspect macroscopique</w:t>
      </w:r>
    </w:p>
    <w:p w:rsidR="00AE6A31" w:rsidRDefault="00AE6A31" w:rsidP="00AE6A31">
      <w:pPr>
        <w:contextualSpacing/>
      </w:pPr>
      <w:r>
        <w:t xml:space="preserve">- souvent non visible </w:t>
      </w:r>
    </w:p>
    <w:p w:rsidR="00AE6A31" w:rsidRDefault="00AE6A31" w:rsidP="00AE6A31">
      <w:pPr>
        <w:contextualSpacing/>
      </w:pPr>
      <w:r>
        <w:t>-  jaunâtre ou grisâtre</w:t>
      </w:r>
      <w:r w:rsidRPr="00AE6A31">
        <w:t xml:space="preserve"> </w:t>
      </w:r>
    </w:p>
    <w:p w:rsidR="00AE6A31" w:rsidRDefault="00AE6A31" w:rsidP="00AE6A31">
      <w:pPr>
        <w:contextualSpacing/>
      </w:pPr>
      <w:r>
        <w:t>- inclus dans la prostate</w:t>
      </w:r>
    </w:p>
    <w:p w:rsidR="004268D4" w:rsidRDefault="004268D4" w:rsidP="00AE6A31">
      <w:pPr>
        <w:contextualSpacing/>
      </w:pPr>
    </w:p>
    <w:p w:rsidR="00AE6A31" w:rsidRPr="00AE6A31" w:rsidRDefault="00AE6A31" w:rsidP="00AE6A31">
      <w:pPr>
        <w:contextualSpacing/>
        <w:rPr>
          <w:u w:val="single"/>
        </w:rPr>
      </w:pPr>
      <w:r w:rsidRPr="004268D4">
        <w:rPr>
          <w:b/>
          <w:u w:val="single"/>
        </w:rPr>
        <w:t xml:space="preserve">Adénocarcinome </w:t>
      </w:r>
      <w:r w:rsidRPr="00AE6A31">
        <w:rPr>
          <w:u w:val="single"/>
        </w:rPr>
        <w:t xml:space="preserve">(90%) </w:t>
      </w:r>
    </w:p>
    <w:p w:rsidR="00AE6A31" w:rsidRPr="00AE6A31" w:rsidRDefault="00AE6A31" w:rsidP="00AE6A31">
      <w:pPr>
        <w:contextualSpacing/>
      </w:pPr>
      <w:r w:rsidRPr="00AE6A31">
        <w:t>-  glandes avec noyaux et nucléoles++</w:t>
      </w:r>
    </w:p>
    <w:p w:rsidR="00AE6A31" w:rsidRDefault="00AE6A31" w:rsidP="00AE6A31">
      <w:pPr>
        <w:contextualSpacing/>
      </w:pPr>
      <w:r w:rsidRPr="00AE6A31">
        <w:t>-  pas d'assise basal (très infiltrant)</w:t>
      </w:r>
    </w:p>
    <w:p w:rsidR="004268D4" w:rsidRPr="00AE6A31" w:rsidRDefault="004268D4" w:rsidP="00AE6A31">
      <w:pPr>
        <w:contextualSpacing/>
      </w:pPr>
    </w:p>
    <w:p w:rsidR="00AE6A31" w:rsidRPr="00AE6A31" w:rsidRDefault="00AE6A31" w:rsidP="00AE6A31">
      <w:pPr>
        <w:contextualSpacing/>
        <w:rPr>
          <w:u w:val="single"/>
        </w:rPr>
      </w:pPr>
      <w:r w:rsidRPr="00AE6A31">
        <w:rPr>
          <w:u w:val="single"/>
        </w:rPr>
        <w:t>Carcinome neuroendocrine (10%)</w:t>
      </w:r>
    </w:p>
    <w:p w:rsidR="0055242A" w:rsidRPr="00236C95" w:rsidRDefault="00AE6A31" w:rsidP="00AE6A31">
      <w:pPr>
        <w:contextualSpacing/>
      </w:pPr>
      <w:r w:rsidRPr="00236C95">
        <w:t>-  pas de sécrétion de PSA augmentée</w:t>
      </w:r>
    </w:p>
    <w:p w:rsidR="00236C95" w:rsidRPr="00236C95" w:rsidRDefault="00236C95" w:rsidP="00AE6A31">
      <w:pPr>
        <w:contextualSpacing/>
      </w:pPr>
    </w:p>
    <w:p w:rsidR="00236C95" w:rsidRPr="00236C95" w:rsidRDefault="00236C95" w:rsidP="00236C95">
      <w:pPr>
        <w:contextualSpacing/>
        <w:rPr>
          <w:u w:val="single"/>
        </w:rPr>
      </w:pPr>
      <w:r w:rsidRPr="00236C95">
        <w:rPr>
          <w:u w:val="single"/>
        </w:rPr>
        <w:t xml:space="preserve">Score de </w:t>
      </w:r>
      <w:proofErr w:type="spellStart"/>
      <w:r w:rsidRPr="00236C95">
        <w:rPr>
          <w:u w:val="single"/>
        </w:rPr>
        <w:t>Gleason</w:t>
      </w:r>
      <w:proofErr w:type="spellEnd"/>
    </w:p>
    <w:p w:rsidR="00236C95" w:rsidRPr="00236C95" w:rsidRDefault="00236C95" w:rsidP="00236C95">
      <w:pPr>
        <w:contextualSpacing/>
      </w:pPr>
      <w:r w:rsidRPr="00236C95">
        <w:t>- g</w:t>
      </w:r>
      <w:r w:rsidR="0055242A" w:rsidRPr="00236C95">
        <w:t xml:space="preserve">rade </w:t>
      </w:r>
      <w:proofErr w:type="spellStart"/>
      <w:r w:rsidR="0055242A" w:rsidRPr="00236C95">
        <w:t>histopronostique</w:t>
      </w:r>
      <w:proofErr w:type="spellEnd"/>
      <w:r w:rsidR="0055242A" w:rsidRPr="00236C95">
        <w:t xml:space="preserve"> évalue le degré de différentiation (+++)</w:t>
      </w:r>
      <w:r w:rsidRPr="00236C95">
        <w:t xml:space="preserve"> </w:t>
      </w:r>
      <w:r w:rsidR="0055242A" w:rsidRPr="00236C95">
        <w:t>et repose sur l'architecture tumorale</w:t>
      </w:r>
    </w:p>
    <w:p w:rsidR="0055242A" w:rsidRPr="00236C95" w:rsidRDefault="00236C95" w:rsidP="00236C95">
      <w:pPr>
        <w:contextualSpacing/>
      </w:pPr>
      <w:r w:rsidRPr="00236C95">
        <w:t xml:space="preserve">- </w:t>
      </w:r>
      <w:r w:rsidR="0055242A" w:rsidRPr="00236C95">
        <w:t xml:space="preserve"> grade de </w:t>
      </w:r>
      <w:proofErr w:type="spellStart"/>
      <w:r w:rsidR="0055242A" w:rsidRPr="00236C95">
        <w:t>Gleason</w:t>
      </w:r>
      <w:proofErr w:type="spellEnd"/>
      <w:r w:rsidR="0055242A" w:rsidRPr="00236C95">
        <w:t xml:space="preserve"> de 2 à 5</w:t>
      </w:r>
    </w:p>
    <w:p w:rsidR="00236C95" w:rsidRDefault="00236C95" w:rsidP="00236C95">
      <w:pPr>
        <w:contextualSpacing/>
      </w:pPr>
      <w:r w:rsidRPr="00236C95">
        <w:t>- on associe les deux grades</w:t>
      </w:r>
      <w:r w:rsidR="00034479">
        <w:t xml:space="preserve"> de </w:t>
      </w:r>
      <w:proofErr w:type="spellStart"/>
      <w:r w:rsidR="00034479">
        <w:t>G</w:t>
      </w:r>
      <w:r w:rsidRPr="00236C95">
        <w:t>leason</w:t>
      </w:r>
      <w:proofErr w:type="spellEnd"/>
      <w:r w:rsidRPr="00236C95">
        <w:t xml:space="preserve"> les plus importants dans un score</w:t>
      </w:r>
    </w:p>
    <w:p w:rsidR="00236C95" w:rsidRDefault="00236C95" w:rsidP="00236C95">
      <w:pPr>
        <w:contextualSpacing/>
      </w:pPr>
    </w:p>
    <w:p w:rsidR="00236C95" w:rsidRPr="00236C95" w:rsidRDefault="0055242A" w:rsidP="00034479">
      <w:pPr>
        <w:contextualSpacing/>
        <w:rPr>
          <w:b/>
          <w:u w:val="single"/>
        </w:rPr>
      </w:pPr>
      <w:r w:rsidRPr="00236C95">
        <w:rPr>
          <w:b/>
          <w:u w:val="single"/>
        </w:rPr>
        <w:t xml:space="preserve"> Hypert</w:t>
      </w:r>
      <w:r w:rsidR="00236C95" w:rsidRPr="00236C95">
        <w:rPr>
          <w:b/>
          <w:u w:val="single"/>
        </w:rPr>
        <w:t xml:space="preserve">rophie bénigne de la prostate : </w:t>
      </w:r>
      <w:proofErr w:type="spellStart"/>
      <w:r w:rsidR="00236C95" w:rsidRPr="00236C95">
        <w:rPr>
          <w:b/>
          <w:u w:val="single"/>
        </w:rPr>
        <w:t>adénomyofibrome</w:t>
      </w:r>
      <w:proofErr w:type="spellEnd"/>
    </w:p>
    <w:p w:rsidR="0055242A" w:rsidRDefault="00236C95" w:rsidP="00034479">
      <w:pPr>
        <w:contextualSpacing/>
      </w:pPr>
      <w:r>
        <w:t xml:space="preserve">- </w:t>
      </w:r>
      <w:r w:rsidR="0055242A" w:rsidRPr="00236C95">
        <w:t>une hyperplasie constituée de glandes, de muscles et de tissu fibreux en proportion variable</w:t>
      </w:r>
    </w:p>
    <w:p w:rsidR="00034479" w:rsidRPr="00236C95" w:rsidRDefault="00034479" w:rsidP="00034479">
      <w:pPr>
        <w:contextualSpacing/>
      </w:pPr>
      <w:r>
        <w:t>- zone transitionnelle ++</w:t>
      </w:r>
    </w:p>
    <w:p w:rsidR="00F90B49" w:rsidRPr="00F90B49" w:rsidRDefault="00F90B49" w:rsidP="0055242A">
      <w:pPr>
        <w:rPr>
          <w:b/>
        </w:rPr>
      </w:pPr>
    </w:p>
    <w:p w:rsidR="0055242A" w:rsidRPr="00F90B49" w:rsidRDefault="00336CD5" w:rsidP="0055242A">
      <w:pPr>
        <w:rPr>
          <w:sz w:val="32"/>
          <w:szCs w:val="32"/>
          <w:u w:val="single"/>
        </w:rPr>
      </w:pPr>
      <w:r w:rsidRPr="00F90B49">
        <w:rPr>
          <w:sz w:val="32"/>
          <w:szCs w:val="32"/>
          <w:u w:val="single"/>
        </w:rPr>
        <w:t xml:space="preserve">Le </w:t>
      </w:r>
      <w:r w:rsidR="00034479" w:rsidRPr="00F90B49">
        <w:rPr>
          <w:sz w:val="32"/>
          <w:szCs w:val="32"/>
          <w:u w:val="single"/>
        </w:rPr>
        <w:t>testicule</w:t>
      </w:r>
    </w:p>
    <w:p w:rsidR="0055242A" w:rsidRPr="00336CD5" w:rsidRDefault="0055242A" w:rsidP="0023763E">
      <w:pPr>
        <w:contextualSpacing/>
        <w:rPr>
          <w:b/>
          <w:sz w:val="28"/>
          <w:szCs w:val="28"/>
          <w:u w:val="single"/>
        </w:rPr>
      </w:pPr>
      <w:r w:rsidRPr="00336CD5">
        <w:rPr>
          <w:b/>
          <w:u w:val="single"/>
        </w:rPr>
        <w:t xml:space="preserve">Séminomes </w:t>
      </w:r>
      <w:r w:rsidRPr="00F90B49">
        <w:rPr>
          <w:u w:val="single"/>
        </w:rPr>
        <w:t>(35%)</w:t>
      </w:r>
    </w:p>
    <w:p w:rsidR="002C5B69" w:rsidRDefault="002C5B69" w:rsidP="0023763E">
      <w:pPr>
        <w:contextualSpacing/>
        <w:jc w:val="both"/>
      </w:pPr>
      <w:r>
        <w:t xml:space="preserve">- </w:t>
      </w:r>
      <w:r w:rsidR="0055242A" w:rsidRPr="00DA675B">
        <w:t xml:space="preserve">uni ou </w:t>
      </w:r>
      <w:proofErr w:type="spellStart"/>
      <w:r w:rsidR="0055242A" w:rsidRPr="00DA675B">
        <w:t>pl</w:t>
      </w:r>
      <w:r w:rsidR="0055242A">
        <w:t>u</w:t>
      </w:r>
      <w:r>
        <w:t>rilobulaires</w:t>
      </w:r>
      <w:proofErr w:type="spellEnd"/>
    </w:p>
    <w:p w:rsidR="002C5B69" w:rsidRDefault="002C5B69" w:rsidP="0023763E">
      <w:pPr>
        <w:contextualSpacing/>
        <w:jc w:val="both"/>
      </w:pPr>
      <w:r>
        <w:t>- bien limités</w:t>
      </w:r>
    </w:p>
    <w:p w:rsidR="002C5B69" w:rsidRDefault="002C5B69" w:rsidP="0023763E">
      <w:pPr>
        <w:contextualSpacing/>
        <w:jc w:val="both"/>
      </w:pPr>
      <w:r>
        <w:t>- consistance ferme</w:t>
      </w:r>
    </w:p>
    <w:p w:rsidR="002C5B69" w:rsidRDefault="002C5B69" w:rsidP="0023763E">
      <w:pPr>
        <w:contextualSpacing/>
        <w:jc w:val="both"/>
      </w:pPr>
      <w:r>
        <w:t xml:space="preserve">- </w:t>
      </w:r>
      <w:r w:rsidR="0055242A" w:rsidRPr="00DA675B">
        <w:t>blanchâtre</w:t>
      </w:r>
      <w:r w:rsidR="0055242A">
        <w:t>s</w:t>
      </w:r>
      <w:r>
        <w:t xml:space="preserve"> ou rosées</w:t>
      </w:r>
    </w:p>
    <w:p w:rsidR="002C5B69" w:rsidRDefault="002C5B69" w:rsidP="0023763E">
      <w:pPr>
        <w:contextualSpacing/>
        <w:jc w:val="both"/>
      </w:pPr>
      <w:r>
        <w:t xml:space="preserve">- </w:t>
      </w:r>
      <w:r w:rsidR="0055242A" w:rsidRPr="00DA675B">
        <w:t>homogène</w:t>
      </w:r>
      <w:r>
        <w:t>s</w:t>
      </w:r>
      <w:r w:rsidR="0055242A">
        <w:t xml:space="preserve"> </w:t>
      </w:r>
    </w:p>
    <w:p w:rsidR="0023763E" w:rsidRDefault="0023763E" w:rsidP="0023763E">
      <w:pPr>
        <w:contextualSpacing/>
        <w:jc w:val="both"/>
      </w:pPr>
    </w:p>
    <w:p w:rsidR="0023763E" w:rsidRDefault="002C5B69" w:rsidP="0023763E">
      <w:pPr>
        <w:contextualSpacing/>
        <w:jc w:val="both"/>
        <w:rPr>
          <w:u w:val="single"/>
        </w:rPr>
      </w:pPr>
      <w:r w:rsidRPr="002C5B69">
        <w:rPr>
          <w:u w:val="single"/>
        </w:rPr>
        <w:t>Histologi</w:t>
      </w:r>
      <w:r w:rsidR="0023763E">
        <w:rPr>
          <w:u w:val="single"/>
        </w:rPr>
        <w:t>e</w:t>
      </w:r>
    </w:p>
    <w:p w:rsidR="0023763E" w:rsidRDefault="0023763E" w:rsidP="0023763E">
      <w:pPr>
        <w:contextualSpacing/>
        <w:jc w:val="both"/>
      </w:pPr>
      <w:r>
        <w:t xml:space="preserve">- </w:t>
      </w:r>
      <w:r w:rsidR="0055242A">
        <w:t>grandes cellules au cytop</w:t>
      </w:r>
      <w:r>
        <w:t>lasme clair</w:t>
      </w:r>
    </w:p>
    <w:p w:rsidR="0023763E" w:rsidRDefault="0023763E" w:rsidP="0023763E">
      <w:pPr>
        <w:contextualSpacing/>
        <w:jc w:val="both"/>
      </w:pPr>
      <w:r>
        <w:t>- noyaux sont volumineux, nucléoles++.</w:t>
      </w:r>
    </w:p>
    <w:p w:rsidR="0023763E" w:rsidRDefault="0023763E" w:rsidP="0023763E">
      <w:pPr>
        <w:contextualSpacing/>
        <w:jc w:val="both"/>
      </w:pPr>
      <w:r>
        <w:t xml:space="preserve">- </w:t>
      </w:r>
      <w:r w:rsidR="0055242A">
        <w:t>stroma inflammatoire</w:t>
      </w:r>
      <w:r>
        <w:t>++</w:t>
      </w:r>
    </w:p>
    <w:p w:rsidR="0055242A" w:rsidRDefault="0023763E" w:rsidP="0023763E">
      <w:pPr>
        <w:contextualSpacing/>
        <w:jc w:val="both"/>
      </w:pPr>
      <w:r>
        <w:t xml:space="preserve">- </w:t>
      </w:r>
      <w:r w:rsidR="0055242A">
        <w:t>dissémination lymphatique</w:t>
      </w:r>
      <w:r>
        <w:t>++</w:t>
      </w:r>
    </w:p>
    <w:p w:rsidR="0023763E" w:rsidRDefault="0023763E" w:rsidP="0023763E">
      <w:pPr>
        <w:contextualSpacing/>
        <w:rPr>
          <w:b/>
          <w:u w:val="single"/>
        </w:rPr>
      </w:pPr>
    </w:p>
    <w:p w:rsidR="0055242A" w:rsidRPr="00F90B49" w:rsidRDefault="0055242A" w:rsidP="0023763E">
      <w:pPr>
        <w:contextualSpacing/>
        <w:rPr>
          <w:b/>
          <w:u w:val="single"/>
        </w:rPr>
      </w:pPr>
      <w:r w:rsidRPr="00F90B49">
        <w:rPr>
          <w:b/>
          <w:u w:val="single"/>
        </w:rPr>
        <w:t>Tumeurs non-</w:t>
      </w:r>
      <w:proofErr w:type="spellStart"/>
      <w:r w:rsidRPr="00F90B49">
        <w:rPr>
          <w:b/>
          <w:u w:val="single"/>
        </w:rPr>
        <w:t>séminomateuses</w:t>
      </w:r>
      <w:proofErr w:type="spellEnd"/>
      <w:r w:rsidR="00336CD5" w:rsidRPr="00F90B49">
        <w:rPr>
          <w:b/>
          <w:u w:val="single"/>
        </w:rPr>
        <w:t xml:space="preserve"> </w:t>
      </w:r>
      <w:r w:rsidR="00336CD5" w:rsidRPr="00F90B49">
        <w:rPr>
          <w:u w:val="single"/>
        </w:rPr>
        <w:t>(25%)</w:t>
      </w:r>
    </w:p>
    <w:p w:rsidR="0055242A" w:rsidRPr="00F90B49" w:rsidRDefault="0055242A" w:rsidP="0023763E">
      <w:pPr>
        <w:contextualSpacing/>
      </w:pPr>
      <w:r w:rsidRPr="00F90B49">
        <w:lastRenderedPageBreak/>
        <w:t xml:space="preserve">Macroscopiquement, ce sont des tumeurs très </w:t>
      </w:r>
      <w:r w:rsidR="00336CD5" w:rsidRPr="00F90B49">
        <w:t>hétérogènes</w:t>
      </w:r>
      <w:r w:rsidRPr="00F90B49">
        <w:t xml:space="preserve"> qui présentent de nombreux remaniement</w:t>
      </w:r>
      <w:r w:rsidR="0023763E">
        <w:t>s nécrotiques et hémorragiques</w:t>
      </w:r>
    </w:p>
    <w:p w:rsidR="0055242A" w:rsidRPr="00F90B49" w:rsidRDefault="0055242A" w:rsidP="0023763E">
      <w:pPr>
        <w:contextualSpacing/>
      </w:pPr>
      <w:r w:rsidRPr="00F90B49">
        <w:t>- Carcinome embryonnaire </w:t>
      </w:r>
      <w:r w:rsidR="00336CD5" w:rsidRPr="00F90B49">
        <w:t>(++</w:t>
      </w:r>
      <w:r w:rsidRPr="00F90B49">
        <w:t>):</w:t>
      </w:r>
      <w:r w:rsidR="00F90B49" w:rsidRPr="00F90B49">
        <w:t xml:space="preserve"> </w:t>
      </w:r>
      <w:r w:rsidRPr="00F90B49">
        <w:t>haute malignité, dissémination métastatique</w:t>
      </w:r>
      <w:r w:rsidR="00F90B49" w:rsidRPr="00F90B49">
        <w:t>++ lymphatique et sanguine</w:t>
      </w:r>
    </w:p>
    <w:p w:rsidR="0055242A" w:rsidRPr="00F90B49" w:rsidRDefault="0055242A" w:rsidP="0023763E">
      <w:pPr>
        <w:contextualSpacing/>
      </w:pPr>
      <w:r w:rsidRPr="00F90B49">
        <w:t xml:space="preserve">- </w:t>
      </w:r>
      <w:proofErr w:type="spellStart"/>
      <w:r w:rsidRPr="00F90B49">
        <w:t>Choriocarcinome</w:t>
      </w:r>
      <w:proofErr w:type="spellEnd"/>
      <w:r w:rsidRPr="00F90B49">
        <w:t>:</w:t>
      </w:r>
      <w:r w:rsidR="00F90B49" w:rsidRPr="00F90B49">
        <w:t xml:space="preserve"> haute malignité, dissémination métastatique++ lymphatique et sanguine</w:t>
      </w:r>
      <w:r w:rsidRPr="00F90B49">
        <w:t>, β</w:t>
      </w:r>
      <w:r w:rsidR="00F90B49" w:rsidRPr="00F90B49">
        <w:t xml:space="preserve"> HCG dosable.</w:t>
      </w:r>
    </w:p>
    <w:p w:rsidR="0055242A" w:rsidRPr="00F90B49" w:rsidRDefault="0055242A" w:rsidP="0023763E">
      <w:pPr>
        <w:contextualSpacing/>
      </w:pPr>
      <w:r w:rsidRPr="00F90B49">
        <w:t>- Tumeur vitelline : plus fréquente chez l'enfant</w:t>
      </w:r>
      <w:r w:rsidR="00F90B49" w:rsidRPr="00F90B49">
        <w:t>, α-</w:t>
      </w:r>
      <w:proofErr w:type="spellStart"/>
      <w:r w:rsidR="00F90B49" w:rsidRPr="00F90B49">
        <w:t>prot</w:t>
      </w:r>
      <w:proofErr w:type="spellEnd"/>
      <w:r w:rsidR="00F90B49" w:rsidRPr="00F90B49">
        <w:t xml:space="preserve"> dosable</w:t>
      </w:r>
    </w:p>
    <w:p w:rsidR="0055242A" w:rsidRDefault="0055242A" w:rsidP="0023763E">
      <w:pPr>
        <w:contextualSpacing/>
      </w:pPr>
      <w:r w:rsidRPr="00F90B49">
        <w:t>- Tératome:</w:t>
      </w:r>
      <w:r w:rsidR="00F90B49" w:rsidRPr="00F90B49">
        <w:t xml:space="preserve"> </w:t>
      </w:r>
      <w:r w:rsidRPr="00F90B49">
        <w:t xml:space="preserve">bénigne chez l’enfant mais </w:t>
      </w:r>
      <w:r w:rsidR="00F90B49" w:rsidRPr="00F90B49">
        <w:t>maligne chez</w:t>
      </w:r>
      <w:r w:rsidR="00F90B49">
        <w:t xml:space="preserve"> l’adulte</w:t>
      </w:r>
    </w:p>
    <w:p w:rsidR="0023763E" w:rsidRPr="00DC1777" w:rsidRDefault="0023763E" w:rsidP="0023763E">
      <w:pPr>
        <w:contextualSpacing/>
      </w:pPr>
    </w:p>
    <w:p w:rsidR="00F90B49" w:rsidRDefault="0055242A" w:rsidP="0023763E">
      <w:pPr>
        <w:contextualSpacing/>
      </w:pPr>
      <w:r w:rsidRPr="00F90B49">
        <w:rPr>
          <w:b/>
          <w:u w:val="single"/>
        </w:rPr>
        <w:t>Tumeurs mixtes </w:t>
      </w:r>
      <w:r w:rsidRPr="00F90B49">
        <w:rPr>
          <w:u w:val="single"/>
        </w:rPr>
        <w:t>(40%)</w:t>
      </w:r>
    </w:p>
    <w:p w:rsidR="0055242A" w:rsidRPr="00F90B49" w:rsidRDefault="00F90B49" w:rsidP="0023763E">
      <w:pPr>
        <w:contextualSpacing/>
        <w:rPr>
          <w:b/>
        </w:rPr>
      </w:pPr>
      <w:r>
        <w:t xml:space="preserve">- </w:t>
      </w:r>
      <w:r w:rsidR="0055242A">
        <w:t xml:space="preserve"> tumeur associant 2 ou plusieurs types histologiq</w:t>
      </w:r>
      <w:r>
        <w:t>ues .Ex</w:t>
      </w:r>
      <w:r w:rsidR="0055242A">
        <w:t>: Carci</w:t>
      </w:r>
      <w:r>
        <w:t>nome embryonnaire et tératome (</w:t>
      </w:r>
      <w:proofErr w:type="spellStart"/>
      <w:r>
        <w:t>T</w:t>
      </w:r>
      <w:r w:rsidR="0055242A">
        <w:t>ératocarcinome</w:t>
      </w:r>
      <w:proofErr w:type="spellEnd"/>
      <w:r w:rsidR="0055242A">
        <w:t>: association la plus fréquente)</w:t>
      </w:r>
    </w:p>
    <w:p w:rsidR="007078A5" w:rsidRDefault="007078A5" w:rsidP="007078A5">
      <w:pPr>
        <w:contextualSpacing/>
      </w:pPr>
    </w:p>
    <w:p w:rsidR="007078A5" w:rsidRDefault="007078A5" w:rsidP="007078A5">
      <w:pPr>
        <w:contextualSpacing/>
      </w:pPr>
    </w:p>
    <w:p w:rsidR="007078A5" w:rsidRPr="007078A5" w:rsidRDefault="007078A5" w:rsidP="007078A5">
      <w:pPr>
        <w:contextualSpacing/>
        <w:rPr>
          <w:i/>
        </w:rPr>
      </w:pPr>
      <w:r w:rsidRPr="007078A5">
        <w:rPr>
          <w:i/>
        </w:rPr>
        <w:t xml:space="preserve">Dans la fiche, j’ai repris les points importants énoncés à la fin du cours. Pour tout ce qui est de la </w:t>
      </w:r>
      <w:proofErr w:type="spellStart"/>
      <w:r w:rsidRPr="007078A5">
        <w:rPr>
          <w:i/>
        </w:rPr>
        <w:t>cancéro</w:t>
      </w:r>
      <w:proofErr w:type="spellEnd"/>
      <w:r w:rsidRPr="007078A5">
        <w:rPr>
          <w:i/>
        </w:rPr>
        <w:t xml:space="preserve"> je vous invite à regarder vos cours d’UE2.</w:t>
      </w:r>
    </w:p>
    <w:p w:rsidR="002F6A81" w:rsidRPr="001F0F12" w:rsidRDefault="002F6A81" w:rsidP="0023763E">
      <w:pPr>
        <w:contextualSpacing/>
      </w:pPr>
    </w:p>
    <w:p w:rsidR="002F6A81" w:rsidRDefault="002F6A81" w:rsidP="0023763E">
      <w:pPr>
        <w:contextualSpacing/>
      </w:pPr>
    </w:p>
    <w:sectPr w:rsidR="002F6A81" w:rsidSect="0025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276"/>
    <w:multiLevelType w:val="hybridMultilevel"/>
    <w:tmpl w:val="0BC25B7C"/>
    <w:lvl w:ilvl="0" w:tplc="20FCA9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B4C0F"/>
    <w:multiLevelType w:val="hybridMultilevel"/>
    <w:tmpl w:val="D2AE1766"/>
    <w:lvl w:ilvl="0" w:tplc="8D5211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870E7"/>
    <w:multiLevelType w:val="hybridMultilevel"/>
    <w:tmpl w:val="216A6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7DB9"/>
    <w:multiLevelType w:val="hybridMultilevel"/>
    <w:tmpl w:val="B50ABBBC"/>
    <w:lvl w:ilvl="0" w:tplc="D2EE71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161C02"/>
    <w:multiLevelType w:val="hybridMultilevel"/>
    <w:tmpl w:val="323EEB46"/>
    <w:lvl w:ilvl="0" w:tplc="7F8EEB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A7F61"/>
    <w:multiLevelType w:val="hybridMultilevel"/>
    <w:tmpl w:val="337A4578"/>
    <w:lvl w:ilvl="0" w:tplc="98E62D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826AA"/>
    <w:multiLevelType w:val="hybridMultilevel"/>
    <w:tmpl w:val="42ECDAF2"/>
    <w:lvl w:ilvl="0" w:tplc="11F404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25987"/>
    <w:multiLevelType w:val="hybridMultilevel"/>
    <w:tmpl w:val="E75EA89E"/>
    <w:lvl w:ilvl="0" w:tplc="397829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F04083"/>
    <w:multiLevelType w:val="hybridMultilevel"/>
    <w:tmpl w:val="C916003E"/>
    <w:lvl w:ilvl="0" w:tplc="E25A23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C7040"/>
    <w:multiLevelType w:val="hybridMultilevel"/>
    <w:tmpl w:val="3FB21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2F6A81"/>
    <w:rsid w:val="00034479"/>
    <w:rsid w:val="00063908"/>
    <w:rsid w:val="00076929"/>
    <w:rsid w:val="00110F95"/>
    <w:rsid w:val="001E2732"/>
    <w:rsid w:val="00236C95"/>
    <w:rsid w:val="0023763E"/>
    <w:rsid w:val="002575E4"/>
    <w:rsid w:val="002677D6"/>
    <w:rsid w:val="00285239"/>
    <w:rsid w:val="002861DC"/>
    <w:rsid w:val="002874D4"/>
    <w:rsid w:val="002C5B69"/>
    <w:rsid w:val="002D3EEE"/>
    <w:rsid w:val="002F6A81"/>
    <w:rsid w:val="002F6B21"/>
    <w:rsid w:val="0031582A"/>
    <w:rsid w:val="00336CD5"/>
    <w:rsid w:val="00361E79"/>
    <w:rsid w:val="003C7B0C"/>
    <w:rsid w:val="003D76BE"/>
    <w:rsid w:val="004268D4"/>
    <w:rsid w:val="00517586"/>
    <w:rsid w:val="00522A73"/>
    <w:rsid w:val="00546CB2"/>
    <w:rsid w:val="0055242A"/>
    <w:rsid w:val="00556D5D"/>
    <w:rsid w:val="0057090D"/>
    <w:rsid w:val="005E3A6C"/>
    <w:rsid w:val="006932A2"/>
    <w:rsid w:val="0069528A"/>
    <w:rsid w:val="006F713D"/>
    <w:rsid w:val="007004C3"/>
    <w:rsid w:val="007078A5"/>
    <w:rsid w:val="007B1798"/>
    <w:rsid w:val="007C7679"/>
    <w:rsid w:val="00841FB6"/>
    <w:rsid w:val="00870CD8"/>
    <w:rsid w:val="008737B0"/>
    <w:rsid w:val="008950B9"/>
    <w:rsid w:val="008A1078"/>
    <w:rsid w:val="00931A0B"/>
    <w:rsid w:val="009A6A52"/>
    <w:rsid w:val="00A07F66"/>
    <w:rsid w:val="00A50D6C"/>
    <w:rsid w:val="00AE6A31"/>
    <w:rsid w:val="00B3239C"/>
    <w:rsid w:val="00B75EA8"/>
    <w:rsid w:val="00B8298C"/>
    <w:rsid w:val="00C06F45"/>
    <w:rsid w:val="00C21C73"/>
    <w:rsid w:val="00CA6D6C"/>
    <w:rsid w:val="00CC5866"/>
    <w:rsid w:val="00D0646B"/>
    <w:rsid w:val="00D35865"/>
    <w:rsid w:val="00D6133A"/>
    <w:rsid w:val="00DD5BFD"/>
    <w:rsid w:val="00DD66B1"/>
    <w:rsid w:val="00DE1421"/>
    <w:rsid w:val="00E349E6"/>
    <w:rsid w:val="00E80DDA"/>
    <w:rsid w:val="00E8231D"/>
    <w:rsid w:val="00EB0D3D"/>
    <w:rsid w:val="00F74E50"/>
    <w:rsid w:val="00F9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6A81"/>
    <w:pPr>
      <w:ind w:left="720"/>
      <w:contextualSpacing/>
    </w:pPr>
  </w:style>
  <w:style w:type="paragraph" w:styleId="Sansinterligne">
    <w:name w:val="No Spacing"/>
    <w:uiPriority w:val="1"/>
    <w:qFormat/>
    <w:rsid w:val="002F6A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Koala</cp:lastModifiedBy>
  <cp:revision>11</cp:revision>
  <dcterms:created xsi:type="dcterms:W3CDTF">2013-12-21T08:20:00Z</dcterms:created>
  <dcterms:modified xsi:type="dcterms:W3CDTF">2013-12-21T10:37:00Z</dcterms:modified>
</cp:coreProperties>
</file>