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F" w:rsidRPr="005679BD" w:rsidRDefault="000A7DBF" w:rsidP="005679BD">
      <w:pPr>
        <w:pStyle w:val="Sansinterligne"/>
        <w:jc w:val="center"/>
        <w:rPr>
          <w:b/>
        </w:rPr>
      </w:pPr>
      <w:proofErr w:type="gramStart"/>
      <w:r w:rsidRPr="005679BD">
        <w:rPr>
          <w:b/>
        </w:rPr>
        <w:t>fiche</w:t>
      </w:r>
      <w:proofErr w:type="gramEnd"/>
      <w:r w:rsidRPr="005679BD">
        <w:rPr>
          <w:b/>
        </w:rPr>
        <w:t xml:space="preserve"> début cours 19 : rappel du fonctionnement vésico sphinctérien</w:t>
      </w:r>
    </w:p>
    <w:p w:rsidR="000A7DBF" w:rsidRDefault="000A7DBF" w:rsidP="000A7DBF">
      <w:pPr>
        <w:pStyle w:val="Sansinterligne"/>
      </w:pPr>
      <w:r>
        <w:t xml:space="preserve">     </w:t>
      </w:r>
      <w:proofErr w:type="gramStart"/>
      <w:r>
        <w:t>il</w:t>
      </w:r>
      <w:proofErr w:type="gramEnd"/>
      <w:r>
        <w:t xml:space="preserve"> y a </w:t>
      </w:r>
      <w:r w:rsidRPr="005679BD">
        <w:rPr>
          <w:b/>
        </w:rPr>
        <w:t>une alternance entre le remplissage et la miction</w:t>
      </w:r>
      <w:r>
        <w:t xml:space="preserve"> qui dépend :</w:t>
      </w:r>
    </w:p>
    <w:p w:rsidR="000A7DBF" w:rsidRDefault="000A7DBF" w:rsidP="000A7DBF">
      <w:pPr>
        <w:pStyle w:val="Sansinterligne"/>
      </w:pPr>
      <w:r>
        <w:t xml:space="preserve">       - </w:t>
      </w:r>
      <w:r w:rsidRPr="005679BD">
        <w:rPr>
          <w:b/>
        </w:rPr>
        <w:t>force</w:t>
      </w:r>
      <w:r w:rsidR="005679BD">
        <w:rPr>
          <w:b/>
        </w:rPr>
        <w:t>s</w:t>
      </w:r>
      <w:r w:rsidRPr="005679BD">
        <w:rPr>
          <w:b/>
        </w:rPr>
        <w:t xml:space="preserve"> d’expulsion</w:t>
      </w:r>
      <w:proofErr w:type="gramStart"/>
      <w:r w:rsidRPr="005679BD">
        <w:rPr>
          <w:b/>
        </w:rPr>
        <w:t>( le</w:t>
      </w:r>
      <w:proofErr w:type="gramEnd"/>
      <w:r w:rsidRPr="005679BD">
        <w:rPr>
          <w:b/>
        </w:rPr>
        <w:t xml:space="preserve"> </w:t>
      </w:r>
      <w:proofErr w:type="spellStart"/>
      <w:r w:rsidRPr="005679BD">
        <w:rPr>
          <w:b/>
        </w:rPr>
        <w:t>detrusor</w:t>
      </w:r>
      <w:proofErr w:type="spellEnd"/>
      <w:r>
        <w:t>), pousse abdominale</w:t>
      </w:r>
    </w:p>
    <w:p w:rsidR="000A7DBF" w:rsidRDefault="000A7DBF" w:rsidP="000A7DBF">
      <w:pPr>
        <w:pStyle w:val="Sansinterligne"/>
      </w:pPr>
      <w:r>
        <w:t xml:space="preserve">       -</w:t>
      </w:r>
      <w:r w:rsidRPr="005679BD">
        <w:rPr>
          <w:b/>
        </w:rPr>
        <w:t>force</w:t>
      </w:r>
      <w:r w:rsidR="005679BD">
        <w:rPr>
          <w:b/>
        </w:rPr>
        <w:t>s</w:t>
      </w:r>
      <w:r w:rsidRPr="005679BD">
        <w:rPr>
          <w:b/>
        </w:rPr>
        <w:t xml:space="preserve"> de retenue</w:t>
      </w:r>
      <w:r>
        <w:t> </w:t>
      </w:r>
      <w:proofErr w:type="gramStart"/>
      <w:r>
        <w:t>:</w:t>
      </w:r>
      <w:r w:rsidR="005679BD">
        <w:t xml:space="preserve"> </w:t>
      </w:r>
      <w:r>
        <w:t xml:space="preserve"> col</w:t>
      </w:r>
      <w:proofErr w:type="gramEnd"/>
      <w:r>
        <w:t xml:space="preserve"> vésical, sphincter lisse et strié de l’urètre</w:t>
      </w:r>
    </w:p>
    <w:p w:rsidR="000A7DBF" w:rsidRDefault="000A7DBF" w:rsidP="000A7DBF">
      <w:pPr>
        <w:pStyle w:val="Sansinterligne"/>
      </w:pPr>
      <w:r>
        <w:t xml:space="preserve">La miction nécessite : </w:t>
      </w:r>
      <w:r w:rsidRPr="005679BD">
        <w:rPr>
          <w:b/>
        </w:rPr>
        <w:t xml:space="preserve">contraction du </w:t>
      </w:r>
      <w:proofErr w:type="spellStart"/>
      <w:proofErr w:type="gramStart"/>
      <w:r w:rsidRPr="005679BD">
        <w:rPr>
          <w:b/>
        </w:rPr>
        <w:t>detrusor</w:t>
      </w:r>
      <w:proofErr w:type="spellEnd"/>
      <w:r>
        <w:t xml:space="preserve"> ,</w:t>
      </w:r>
      <w:proofErr w:type="gramEnd"/>
      <w:r>
        <w:t xml:space="preserve"> </w:t>
      </w:r>
      <w:r w:rsidRPr="005679BD">
        <w:rPr>
          <w:b/>
        </w:rPr>
        <w:t>ouverture du col vésical et du sphincter strié</w:t>
      </w:r>
      <w:r w:rsidR="005679BD">
        <w:t xml:space="preserve"> .</w:t>
      </w:r>
      <w:r>
        <w:t xml:space="preserve">doit être </w:t>
      </w:r>
      <w:r w:rsidRPr="005679BD">
        <w:rPr>
          <w:b/>
        </w:rPr>
        <w:t>volontaire ,facile ,indolore ,complète</w:t>
      </w:r>
      <w:r>
        <w:t>.</w:t>
      </w:r>
    </w:p>
    <w:p w:rsidR="00D315A6" w:rsidRPr="005679BD" w:rsidRDefault="000A7DBF" w:rsidP="005679BD">
      <w:pPr>
        <w:spacing w:after="0"/>
        <w:rPr>
          <w:u w:val="single"/>
        </w:rPr>
      </w:pPr>
      <w:proofErr w:type="gramStart"/>
      <w:r w:rsidRPr="005679BD">
        <w:rPr>
          <w:u w:val="single"/>
        </w:rPr>
        <w:t>I)Innervation</w:t>
      </w:r>
      <w:proofErr w:type="gramEnd"/>
      <w:r w:rsidRPr="005679BD">
        <w:rPr>
          <w:u w:val="single"/>
        </w:rPr>
        <w:t xml:space="preserve"> </w:t>
      </w:r>
      <w:r w:rsidR="005679BD">
        <w:rPr>
          <w:u w:val="single"/>
        </w:rPr>
        <w:t>vésico-</w:t>
      </w:r>
      <w:r w:rsidR="005679BD" w:rsidRPr="005679BD">
        <w:rPr>
          <w:u w:val="single"/>
        </w:rPr>
        <w:t>sphinctérienne</w:t>
      </w:r>
    </w:p>
    <w:tbl>
      <w:tblPr>
        <w:tblW w:w="971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8"/>
      </w:tblGrid>
      <w:tr w:rsidR="000A7DBF" w:rsidTr="005679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11" w:type="dxa"/>
          </w:tcPr>
          <w:p w:rsidR="000A7DBF" w:rsidRPr="005679BD" w:rsidRDefault="000A7DBF" w:rsidP="005679BD">
            <w:pPr>
              <w:spacing w:after="0"/>
              <w:rPr>
                <w:b/>
              </w:rPr>
            </w:pPr>
            <w:r w:rsidRPr="005679BD">
              <w:rPr>
                <w:b/>
              </w:rPr>
              <w:t xml:space="preserve">Système </w:t>
            </w:r>
            <w:proofErr w:type="spellStart"/>
            <w:r w:rsidRPr="005679BD">
              <w:rPr>
                <w:b/>
              </w:rPr>
              <w:t>vegetatif</w:t>
            </w:r>
            <w:proofErr w:type="spellEnd"/>
            <w:r w:rsidR="00CE32A5" w:rsidRPr="005679BD">
              <w:rPr>
                <w:b/>
              </w:rPr>
              <w:t> : involontaire</w:t>
            </w:r>
          </w:p>
        </w:tc>
        <w:tc>
          <w:tcPr>
            <w:tcW w:w="5108" w:type="dxa"/>
          </w:tcPr>
          <w:p w:rsidR="000A7DBF" w:rsidRPr="005679BD" w:rsidRDefault="000A7DBF" w:rsidP="005679BD">
            <w:pPr>
              <w:spacing w:after="0"/>
              <w:rPr>
                <w:b/>
              </w:rPr>
            </w:pPr>
            <w:r w:rsidRPr="005679BD">
              <w:rPr>
                <w:b/>
              </w:rPr>
              <w:t>Système somatique</w:t>
            </w:r>
            <w:r w:rsidR="00CE32A5" w:rsidRPr="005679BD">
              <w:rPr>
                <w:b/>
              </w:rPr>
              <w:t> : volontaire</w:t>
            </w:r>
          </w:p>
        </w:tc>
      </w:tr>
      <w:tr w:rsidR="000A7DBF" w:rsidTr="005679BD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4611" w:type="dxa"/>
          </w:tcPr>
          <w:p w:rsidR="00CE32A5" w:rsidRDefault="00CE32A5" w:rsidP="00CE32A5">
            <w:pPr>
              <w:pStyle w:val="Sansinterligne"/>
            </w:pPr>
            <w:r>
              <w:t xml:space="preserve">           </w:t>
            </w:r>
            <w:r w:rsidRPr="005679BD">
              <w:rPr>
                <w:b/>
              </w:rPr>
              <w:t>-  centre sympathique</w:t>
            </w:r>
            <w:r>
              <w:t xml:space="preserve"> thoraco-lombaire (T12-L2) : responsable de </w:t>
            </w:r>
            <w:r w:rsidRPr="005679BD">
              <w:rPr>
                <w:b/>
              </w:rPr>
              <w:t>la continence</w:t>
            </w:r>
          </w:p>
          <w:p w:rsidR="00CE32A5" w:rsidRDefault="00CE32A5" w:rsidP="00CE32A5">
            <w:pPr>
              <w:pStyle w:val="Sansinterligne"/>
            </w:pPr>
            <w:r>
              <w:t xml:space="preserve">     </w:t>
            </w:r>
            <w:r>
              <w:t xml:space="preserve"> </w:t>
            </w:r>
            <w:r w:rsidRPr="005679BD">
              <w:rPr>
                <w:b/>
              </w:rPr>
              <w:t>Récepteur</w:t>
            </w:r>
            <w:r w:rsidR="005679BD">
              <w:rPr>
                <w:b/>
              </w:rPr>
              <w:t>s</w:t>
            </w:r>
            <w:r w:rsidRPr="005679BD">
              <w:rPr>
                <w:b/>
              </w:rPr>
              <w:t xml:space="preserve"> alpha</w:t>
            </w:r>
            <w:r>
              <w:t xml:space="preserve"> (col </w:t>
            </w:r>
            <w:proofErr w:type="gramStart"/>
            <w:r>
              <w:t>vésical</w:t>
            </w:r>
            <w:r>
              <w:t xml:space="preserve"> ,</w:t>
            </w:r>
            <w:proofErr w:type="gramEnd"/>
            <w:r>
              <w:t xml:space="preserve"> </w:t>
            </w:r>
            <w:r>
              <w:t>urètre</w:t>
            </w:r>
            <w:r>
              <w:t xml:space="preserve"> sous </w:t>
            </w:r>
            <w:r>
              <w:t>vésical</w:t>
            </w:r>
            <w:r>
              <w:t>) :</w:t>
            </w:r>
            <w:r w:rsidRPr="005679BD">
              <w:rPr>
                <w:b/>
              </w:rPr>
              <w:t>contraction</w:t>
            </w:r>
          </w:p>
          <w:p w:rsidR="00CE32A5" w:rsidRPr="005679BD" w:rsidRDefault="00CE32A5" w:rsidP="00CE32A5">
            <w:pPr>
              <w:pStyle w:val="Sansinterligne"/>
              <w:rPr>
                <w:b/>
              </w:rPr>
            </w:pPr>
            <w:r w:rsidRPr="005679BD">
              <w:rPr>
                <w:b/>
              </w:rPr>
              <w:t xml:space="preserve">     Récepteur</w:t>
            </w:r>
            <w:r w:rsidR="005679BD" w:rsidRPr="005679BD">
              <w:rPr>
                <w:b/>
              </w:rPr>
              <w:t>s</w:t>
            </w:r>
            <w:r w:rsidRPr="005679BD">
              <w:rPr>
                <w:b/>
              </w:rPr>
              <w:t xml:space="preserve"> </w:t>
            </w:r>
            <w:proofErr w:type="gramStart"/>
            <w:r w:rsidRPr="005679BD">
              <w:rPr>
                <w:b/>
              </w:rPr>
              <w:t>beta</w:t>
            </w:r>
            <w:r>
              <w:t>(</w:t>
            </w:r>
            <w:proofErr w:type="gramEnd"/>
            <w:r>
              <w:t xml:space="preserve"> vessie) </w:t>
            </w:r>
            <w:r w:rsidRPr="005679BD">
              <w:rPr>
                <w:b/>
              </w:rPr>
              <w:t>:</w:t>
            </w:r>
            <w:r w:rsidRPr="005679BD">
              <w:rPr>
                <w:b/>
              </w:rPr>
              <w:t>relâchement</w:t>
            </w:r>
            <w:r w:rsidRPr="005679BD">
              <w:rPr>
                <w:b/>
              </w:rPr>
              <w:t xml:space="preserve"> du </w:t>
            </w:r>
            <w:proofErr w:type="spellStart"/>
            <w:r w:rsidRPr="005679BD">
              <w:rPr>
                <w:b/>
              </w:rPr>
              <w:t>detrusor</w:t>
            </w:r>
            <w:proofErr w:type="spellEnd"/>
          </w:p>
          <w:p w:rsidR="00257D90" w:rsidRDefault="00CE32A5" w:rsidP="005679BD">
            <w:pPr>
              <w:spacing w:after="0"/>
            </w:pPr>
            <w:r>
              <w:t xml:space="preserve">           -</w:t>
            </w:r>
            <w:r w:rsidRPr="005679BD">
              <w:rPr>
                <w:b/>
              </w:rPr>
              <w:t>centre parasym</w:t>
            </w:r>
            <w:r w:rsidRPr="005679BD">
              <w:rPr>
                <w:b/>
              </w:rPr>
              <w:t>pathique</w:t>
            </w:r>
            <w:r>
              <w:t xml:space="preserve"> sacré (S2-S4) : responsable </w:t>
            </w:r>
            <w:r w:rsidRPr="005679BD">
              <w:rPr>
                <w:b/>
              </w:rPr>
              <w:t>de la miction</w:t>
            </w:r>
            <w:r>
              <w:t xml:space="preserve"> : </w:t>
            </w:r>
            <w:proofErr w:type="spellStart"/>
            <w:r>
              <w:t>recepteur</w:t>
            </w:r>
            <w:proofErr w:type="spellEnd"/>
            <w:r>
              <w:t xml:space="preserve"> à l</w:t>
            </w:r>
            <w:r w:rsidRPr="005679BD">
              <w:rPr>
                <w:b/>
              </w:rPr>
              <w:t>’acétylcholine</w:t>
            </w:r>
            <w:r>
              <w:t xml:space="preserve"> sur la vessie provoque la </w:t>
            </w:r>
            <w:r w:rsidRPr="005679BD">
              <w:rPr>
                <w:b/>
              </w:rPr>
              <w:t>contraction</w:t>
            </w:r>
            <w:r>
              <w:t>.</w:t>
            </w:r>
          </w:p>
        </w:tc>
        <w:tc>
          <w:tcPr>
            <w:tcW w:w="5108" w:type="dxa"/>
          </w:tcPr>
          <w:p w:rsidR="00CE32A5" w:rsidRDefault="005679BD" w:rsidP="005679BD">
            <w:pPr>
              <w:spacing w:after="0"/>
            </w:pPr>
            <w:r>
              <w:t>-</w:t>
            </w:r>
            <w:r w:rsidR="00CE32A5">
              <w:t xml:space="preserve">Responsable de la continence volontaire </w:t>
            </w:r>
          </w:p>
          <w:p w:rsidR="000A7DBF" w:rsidRDefault="005679BD" w:rsidP="005679BD">
            <w:pPr>
              <w:spacing w:after="0"/>
            </w:pPr>
            <w:r>
              <w:t>-</w:t>
            </w:r>
            <w:proofErr w:type="spellStart"/>
            <w:r w:rsidR="00CE32A5">
              <w:t>Controlé</w:t>
            </w:r>
            <w:proofErr w:type="spellEnd"/>
            <w:r w:rsidR="00CE32A5">
              <w:t xml:space="preserve"> par le noyau d’</w:t>
            </w:r>
            <w:proofErr w:type="spellStart"/>
            <w:r w:rsidR="00CE32A5">
              <w:t>onuf</w:t>
            </w:r>
            <w:proofErr w:type="spellEnd"/>
            <w:r w:rsidR="00CE32A5">
              <w:t xml:space="preserve"> </w:t>
            </w:r>
            <w:proofErr w:type="gramStart"/>
            <w:r w:rsidR="00CE32A5">
              <w:t>( niveau</w:t>
            </w:r>
            <w:proofErr w:type="gramEnd"/>
            <w:r w:rsidR="00CE32A5">
              <w:t xml:space="preserve"> sacré) </w:t>
            </w:r>
          </w:p>
          <w:p w:rsidR="00CE32A5" w:rsidRDefault="005679BD">
            <w:r>
              <w:t>-</w:t>
            </w:r>
            <w:r w:rsidR="00CE32A5">
              <w:t xml:space="preserve">Nerf </w:t>
            </w:r>
            <w:proofErr w:type="spellStart"/>
            <w:r w:rsidR="00CE32A5">
              <w:t>pudendal</w:t>
            </w:r>
            <w:proofErr w:type="spellEnd"/>
            <w:r w:rsidR="00CE32A5">
              <w:t xml:space="preserve"> innerve sphincter strié et provoque la contraction.</w:t>
            </w:r>
          </w:p>
        </w:tc>
      </w:tr>
    </w:tbl>
    <w:p w:rsidR="000A7DBF" w:rsidRDefault="000A7DBF"/>
    <w:p w:rsidR="00535D27" w:rsidRPr="005679BD" w:rsidRDefault="00535D27" w:rsidP="005679BD">
      <w:pPr>
        <w:spacing w:after="0"/>
        <w:jc w:val="both"/>
        <w:rPr>
          <w:u w:val="single"/>
        </w:rPr>
      </w:pPr>
      <w:r w:rsidRPr="005679BD">
        <w:rPr>
          <w:u w:val="single"/>
        </w:rPr>
        <w:t>II) bilan urodynamique</w:t>
      </w:r>
    </w:p>
    <w:p w:rsidR="00535D27" w:rsidRDefault="00535D27" w:rsidP="005679BD">
      <w:pPr>
        <w:spacing w:after="0"/>
        <w:jc w:val="both"/>
      </w:pPr>
      <w:r w:rsidRPr="005679BD">
        <w:rPr>
          <w:b/>
        </w:rPr>
        <w:t xml:space="preserve">Examen fonctionnel des </w:t>
      </w:r>
      <w:proofErr w:type="gramStart"/>
      <w:r w:rsidRPr="005679BD">
        <w:rPr>
          <w:b/>
        </w:rPr>
        <w:t>fonction</w:t>
      </w:r>
      <w:proofErr w:type="gramEnd"/>
      <w:r w:rsidRPr="005679BD">
        <w:rPr>
          <w:b/>
        </w:rPr>
        <w:t xml:space="preserve"> vésico</w:t>
      </w:r>
      <w:r w:rsidR="005679BD" w:rsidRPr="005679BD">
        <w:rPr>
          <w:b/>
        </w:rPr>
        <w:t>-sphinctériennes</w:t>
      </w:r>
      <w:r w:rsidR="005679BD">
        <w:t xml:space="preserve"> </w:t>
      </w:r>
      <w:r>
        <w:t xml:space="preserve">.C’est un examen complémentaire de </w:t>
      </w:r>
      <w:r w:rsidR="005679BD" w:rsidRPr="005679BD">
        <w:rPr>
          <w:b/>
        </w:rPr>
        <w:t>deuxième</w:t>
      </w:r>
      <w:r w:rsidRPr="005679BD">
        <w:rPr>
          <w:b/>
        </w:rPr>
        <w:t xml:space="preserve"> intention</w:t>
      </w:r>
      <w:r>
        <w:t>. Le bilan comporte 3 tests :</w:t>
      </w:r>
    </w:p>
    <w:tbl>
      <w:tblPr>
        <w:tblW w:w="939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3235"/>
        <w:gridCol w:w="3352"/>
      </w:tblGrid>
      <w:tr w:rsidR="005176B8" w:rsidTr="005679B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04" w:type="dxa"/>
          </w:tcPr>
          <w:p w:rsidR="009F4FE1" w:rsidRPr="007960F4" w:rsidRDefault="009F4FE1" w:rsidP="005679BD">
            <w:pPr>
              <w:spacing w:after="0"/>
              <w:jc w:val="center"/>
              <w:rPr>
                <w:b/>
              </w:rPr>
            </w:pPr>
            <w:r w:rsidRPr="007960F4">
              <w:rPr>
                <w:b/>
              </w:rPr>
              <w:t>DEBIMETRE</w:t>
            </w:r>
          </w:p>
          <w:p w:rsidR="005176B8" w:rsidRDefault="005176B8" w:rsidP="009F4FE1">
            <w:pPr>
              <w:spacing w:after="0"/>
              <w:jc w:val="both"/>
            </w:pPr>
          </w:p>
        </w:tc>
        <w:tc>
          <w:tcPr>
            <w:tcW w:w="3235" w:type="dxa"/>
          </w:tcPr>
          <w:p w:rsidR="005176B8" w:rsidRPr="007960F4" w:rsidRDefault="009F4FE1" w:rsidP="005679BD">
            <w:pPr>
              <w:jc w:val="center"/>
              <w:rPr>
                <w:b/>
              </w:rPr>
            </w:pPr>
            <w:r w:rsidRPr="007960F4">
              <w:rPr>
                <w:b/>
              </w:rPr>
              <w:t>CYSTOMANOMETRIE</w:t>
            </w:r>
          </w:p>
          <w:p w:rsidR="009F4FE1" w:rsidRPr="007960F4" w:rsidRDefault="009F4FE1" w:rsidP="00535D27">
            <w:pPr>
              <w:jc w:val="both"/>
              <w:rPr>
                <w:b/>
              </w:rPr>
            </w:pPr>
          </w:p>
        </w:tc>
        <w:tc>
          <w:tcPr>
            <w:tcW w:w="3352" w:type="dxa"/>
          </w:tcPr>
          <w:p w:rsidR="009F4FE1" w:rsidRPr="007960F4" w:rsidRDefault="009F4FE1" w:rsidP="005679BD">
            <w:pPr>
              <w:spacing w:after="0"/>
              <w:jc w:val="center"/>
              <w:rPr>
                <w:b/>
              </w:rPr>
            </w:pPr>
            <w:r w:rsidRPr="007960F4">
              <w:rPr>
                <w:b/>
              </w:rPr>
              <w:t>PROFILOMETRIE URETRAL OU SPHINCTEROMETRIE</w:t>
            </w:r>
          </w:p>
        </w:tc>
      </w:tr>
      <w:tr w:rsidR="005679BD" w:rsidTr="005679BD">
        <w:tblPrEx>
          <w:tblCellMar>
            <w:top w:w="0" w:type="dxa"/>
            <w:bottom w:w="0" w:type="dxa"/>
          </w:tblCellMar>
        </w:tblPrEx>
        <w:trPr>
          <w:trHeight w:val="3228"/>
        </w:trPr>
        <w:tc>
          <w:tcPr>
            <w:tcW w:w="2804" w:type="dxa"/>
          </w:tcPr>
          <w:p w:rsidR="005679BD" w:rsidRDefault="005679BD" w:rsidP="009F4FE1">
            <w:pPr>
              <w:spacing w:after="0"/>
              <w:jc w:val="both"/>
            </w:pPr>
          </w:p>
          <w:p w:rsidR="005679BD" w:rsidRDefault="005679BD" w:rsidP="009F4FE1">
            <w:pPr>
              <w:spacing w:after="0"/>
              <w:jc w:val="both"/>
            </w:pPr>
            <w:r>
              <w:t xml:space="preserve">Il faut uriner dans des </w:t>
            </w:r>
            <w:proofErr w:type="gramStart"/>
            <w:r>
              <w:t>toilette</w:t>
            </w:r>
            <w:proofErr w:type="gramEnd"/>
            <w:r>
              <w:t xml:space="preserve"> spéciales qui mesurent :</w:t>
            </w:r>
          </w:p>
          <w:p w:rsidR="005679BD" w:rsidRDefault="005679BD" w:rsidP="009F4FE1">
            <w:pPr>
              <w:spacing w:after="0"/>
              <w:jc w:val="both"/>
            </w:pPr>
            <w:r>
              <w:t>-</w:t>
            </w:r>
            <w:r w:rsidRPr="007960F4">
              <w:rPr>
                <w:b/>
              </w:rPr>
              <w:t>Le volume mictionnel</w:t>
            </w:r>
            <w:r>
              <w:t> : au moins 150 ml pour un examen interprétable</w:t>
            </w:r>
          </w:p>
          <w:p w:rsidR="005679BD" w:rsidRDefault="005679BD" w:rsidP="009F4FE1">
            <w:pPr>
              <w:spacing w:after="0"/>
              <w:jc w:val="both"/>
            </w:pPr>
            <w:r>
              <w:t xml:space="preserve">-Aspect de la courbe du débit de miction : </w:t>
            </w:r>
            <w:r w:rsidRPr="007960F4">
              <w:rPr>
                <w:b/>
              </w:rPr>
              <w:t>courbe en cloche</w:t>
            </w:r>
          </w:p>
          <w:p w:rsidR="005679BD" w:rsidRDefault="005679BD" w:rsidP="009F4FE1">
            <w:pPr>
              <w:spacing w:after="0"/>
              <w:jc w:val="both"/>
            </w:pPr>
            <w:r>
              <w:t>-</w:t>
            </w:r>
            <w:r w:rsidRPr="007960F4">
              <w:rPr>
                <w:b/>
              </w:rPr>
              <w:t>Débit maximal</w:t>
            </w:r>
            <w:r>
              <w:t> : normal si supérieur ou égal à 15 ml/sec</w:t>
            </w:r>
          </w:p>
        </w:tc>
        <w:tc>
          <w:tcPr>
            <w:tcW w:w="3235" w:type="dxa"/>
          </w:tcPr>
          <w:p w:rsidR="005679BD" w:rsidRDefault="005679BD" w:rsidP="009F4FE1">
            <w:pPr>
              <w:spacing w:after="0"/>
              <w:jc w:val="both"/>
            </w:pPr>
          </w:p>
          <w:p w:rsidR="005679BD" w:rsidRDefault="005679BD" w:rsidP="009F4FE1">
            <w:pPr>
              <w:spacing w:after="0"/>
              <w:jc w:val="both"/>
            </w:pPr>
            <w:r>
              <w:t>Mesure des pressions dans la vessie lors de son remplissage, on mesure :</w:t>
            </w:r>
          </w:p>
          <w:p w:rsidR="005679BD" w:rsidRPr="007960F4" w:rsidRDefault="005679BD" w:rsidP="009F4FE1">
            <w:pPr>
              <w:spacing w:after="0"/>
              <w:jc w:val="both"/>
              <w:rPr>
                <w:b/>
              </w:rPr>
            </w:pPr>
            <w:r>
              <w:t>-</w:t>
            </w:r>
            <w:r w:rsidRPr="007960F4">
              <w:rPr>
                <w:b/>
              </w:rPr>
              <w:t>La perception du besoin d’uriner</w:t>
            </w:r>
          </w:p>
          <w:p w:rsidR="005679BD" w:rsidRPr="007960F4" w:rsidRDefault="005679BD" w:rsidP="009F4FE1">
            <w:pPr>
              <w:spacing w:after="0"/>
              <w:jc w:val="both"/>
              <w:rPr>
                <w:b/>
              </w:rPr>
            </w:pPr>
            <w:r w:rsidRPr="007960F4">
              <w:rPr>
                <w:b/>
              </w:rPr>
              <w:t>-Adaptation de la vessie au remplissage</w:t>
            </w:r>
          </w:p>
          <w:p w:rsidR="005679BD" w:rsidRPr="007960F4" w:rsidRDefault="005679BD" w:rsidP="009F4FE1">
            <w:pPr>
              <w:spacing w:after="0"/>
              <w:jc w:val="both"/>
              <w:rPr>
                <w:b/>
              </w:rPr>
            </w:pPr>
            <w:proofErr w:type="gramStart"/>
            <w:r w:rsidRPr="007960F4">
              <w:rPr>
                <w:b/>
              </w:rPr>
              <w:t>-La pression vésical</w:t>
            </w:r>
            <w:proofErr w:type="gramEnd"/>
          </w:p>
          <w:p w:rsidR="005679BD" w:rsidRPr="007960F4" w:rsidRDefault="005679BD" w:rsidP="009F4FE1">
            <w:pPr>
              <w:spacing w:after="0"/>
              <w:jc w:val="both"/>
              <w:rPr>
                <w:b/>
              </w:rPr>
            </w:pPr>
            <w:r w:rsidRPr="007960F4">
              <w:rPr>
                <w:b/>
              </w:rPr>
              <w:t xml:space="preserve">-Activité du </w:t>
            </w:r>
            <w:proofErr w:type="spellStart"/>
            <w:r w:rsidRPr="007960F4">
              <w:rPr>
                <w:b/>
              </w:rPr>
              <w:t>detrusor</w:t>
            </w:r>
            <w:proofErr w:type="spellEnd"/>
          </w:p>
          <w:p w:rsidR="005679BD" w:rsidRDefault="005679BD" w:rsidP="00535D27">
            <w:pPr>
              <w:jc w:val="both"/>
            </w:pPr>
          </w:p>
        </w:tc>
        <w:tc>
          <w:tcPr>
            <w:tcW w:w="3352" w:type="dxa"/>
          </w:tcPr>
          <w:p w:rsidR="005679BD" w:rsidRDefault="005679BD" w:rsidP="009F4FE1">
            <w:pPr>
              <w:spacing w:after="0"/>
            </w:pPr>
          </w:p>
          <w:p w:rsidR="005679BD" w:rsidRDefault="005679BD" w:rsidP="009F4FE1">
            <w:pPr>
              <w:spacing w:after="0"/>
            </w:pPr>
            <w:r>
              <w:t xml:space="preserve">Mesure de la pression au niveau du </w:t>
            </w:r>
            <w:r w:rsidRPr="007960F4">
              <w:rPr>
                <w:b/>
              </w:rPr>
              <w:t>sphincter de l’urètre</w:t>
            </w:r>
            <w:r>
              <w:t xml:space="preserve"> </w:t>
            </w:r>
          </w:p>
          <w:p w:rsidR="005679BD" w:rsidRDefault="005679BD" w:rsidP="009F4FE1"/>
          <w:p w:rsidR="005679BD" w:rsidRDefault="005679BD" w:rsidP="009F4FE1">
            <w:bookmarkStart w:id="0" w:name="_GoBack"/>
            <w:bookmarkEnd w:id="0"/>
          </w:p>
          <w:p w:rsidR="005679BD" w:rsidRDefault="005679BD" w:rsidP="00535D27">
            <w:pPr>
              <w:jc w:val="both"/>
            </w:pPr>
          </w:p>
        </w:tc>
      </w:tr>
    </w:tbl>
    <w:p w:rsidR="005176B8" w:rsidRDefault="005176B8" w:rsidP="00535D27">
      <w:pPr>
        <w:jc w:val="both"/>
      </w:pPr>
    </w:p>
    <w:sectPr w:rsidR="0051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4059"/>
    <w:multiLevelType w:val="hybridMultilevel"/>
    <w:tmpl w:val="670005FC"/>
    <w:lvl w:ilvl="0" w:tplc="F42252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BF"/>
    <w:rsid w:val="000A7DBF"/>
    <w:rsid w:val="00257D90"/>
    <w:rsid w:val="005176B8"/>
    <w:rsid w:val="00535D27"/>
    <w:rsid w:val="005679BD"/>
    <w:rsid w:val="007960F4"/>
    <w:rsid w:val="009F4FE1"/>
    <w:rsid w:val="00CE32A5"/>
    <w:rsid w:val="00D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7D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A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7D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A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2</cp:revision>
  <dcterms:created xsi:type="dcterms:W3CDTF">2013-12-15T20:34:00Z</dcterms:created>
  <dcterms:modified xsi:type="dcterms:W3CDTF">2013-12-15T20:34:00Z</dcterms:modified>
</cp:coreProperties>
</file>