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D8" w:rsidRDefault="00682CD8" w:rsidP="00682C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311D">
        <w:rPr>
          <w:sz w:val="28"/>
        </w:rPr>
        <w:t>FICHE : Physiologie rénale, bilan rénal du sodium</w:t>
      </w:r>
    </w:p>
    <w:p w:rsidR="00682CD8" w:rsidRDefault="00682CD8" w:rsidP="00682CD8">
      <w:pPr>
        <w:pStyle w:val="Standard"/>
      </w:pPr>
    </w:p>
    <w:p w:rsidR="00682CD8" w:rsidRDefault="00682CD8" w:rsidP="00682CD8">
      <w:pPr>
        <w:pStyle w:val="Standard"/>
      </w:pPr>
      <w:r w:rsidRPr="00682CD8">
        <w:rPr>
          <w:b/>
        </w:rPr>
        <w:t>Rôle majeur</w:t>
      </w:r>
      <w:r>
        <w:t xml:space="preserve"> du rein dans l’homéostasie du milieu intérieur :</w:t>
      </w:r>
    </w:p>
    <w:p w:rsidR="00682CD8" w:rsidRPr="00682CD8" w:rsidRDefault="00682CD8" w:rsidP="00682CD8">
      <w:pPr>
        <w:pStyle w:val="Standard"/>
      </w:pPr>
      <w:r>
        <w:t xml:space="preserve">-en assurant </w:t>
      </w:r>
      <w:r w:rsidRPr="00682CD8">
        <w:rPr>
          <w:b/>
        </w:rPr>
        <w:t xml:space="preserve">un </w:t>
      </w:r>
      <w:r w:rsidRPr="00682CD8">
        <w:rPr>
          <w:b/>
          <w:bCs/>
        </w:rPr>
        <w:t>bilan nul des ions et de l'eau</w:t>
      </w:r>
      <w:r w:rsidRPr="00682CD8">
        <w:rPr>
          <w:bCs/>
        </w:rPr>
        <w:t xml:space="preserve"> </w:t>
      </w:r>
      <w:r w:rsidRPr="00682CD8">
        <w:t>et maintient l'équilibre acide-base</w:t>
      </w:r>
      <w:r w:rsidR="00F45654">
        <w:t> ;</w:t>
      </w:r>
    </w:p>
    <w:p w:rsidR="00682CD8" w:rsidRPr="00682CD8" w:rsidRDefault="00682CD8" w:rsidP="00682CD8">
      <w:pPr>
        <w:pStyle w:val="Standard"/>
      </w:pPr>
      <w:r>
        <w:t xml:space="preserve">-en </w:t>
      </w:r>
      <w:r w:rsidRPr="00682CD8">
        <w:rPr>
          <w:b/>
        </w:rPr>
        <w:t>éliminant les déchets</w:t>
      </w:r>
      <w:r w:rsidRPr="00682CD8">
        <w:t xml:space="preserve"> du</w:t>
      </w:r>
      <w:r w:rsidR="00F45654">
        <w:t xml:space="preserve"> métabolisme : urée, créatinine ;</w:t>
      </w:r>
    </w:p>
    <w:p w:rsidR="00682CD8" w:rsidRDefault="00682CD8" w:rsidP="00682CD8">
      <w:pPr>
        <w:pStyle w:val="Standard"/>
      </w:pPr>
      <w:r>
        <w:t xml:space="preserve">-en </w:t>
      </w:r>
      <w:r w:rsidR="00F45654">
        <w:t>intervenant</w:t>
      </w:r>
      <w:r w:rsidRPr="00682CD8">
        <w:t xml:space="preserve"> dans </w:t>
      </w:r>
      <w:r w:rsidRPr="00682CD8">
        <w:rPr>
          <w:b/>
        </w:rPr>
        <w:t>la synthèse d'hormones</w:t>
      </w:r>
      <w:r>
        <w:t xml:space="preserve"> (rénine, vit D, EPO)</w:t>
      </w:r>
      <w:r w:rsidR="00F45654">
        <w:t>.</w:t>
      </w:r>
    </w:p>
    <w:p w:rsidR="004D2616" w:rsidRDefault="004D2616" w:rsidP="00682CD8">
      <w:pPr>
        <w:pStyle w:val="Standard"/>
        <w:rPr>
          <w:b/>
          <w:u w:val="single"/>
        </w:rPr>
      </w:pPr>
    </w:p>
    <w:p w:rsidR="00682CD8" w:rsidRPr="00DA7406" w:rsidRDefault="00682CD8" w:rsidP="00682CD8">
      <w:pPr>
        <w:pStyle w:val="Standard"/>
        <w:rPr>
          <w:b/>
          <w:u w:val="single"/>
        </w:rPr>
      </w:pPr>
      <w:r w:rsidRPr="00DA7406">
        <w:rPr>
          <w:b/>
          <w:u w:val="single"/>
        </w:rPr>
        <w:t>I) Unité fonctionnelle du rein : le néphron</w:t>
      </w:r>
    </w:p>
    <w:p w:rsidR="00682CD8" w:rsidRDefault="00682CD8" w:rsidP="00430185">
      <w:pPr>
        <w:pStyle w:val="Standard"/>
      </w:pPr>
      <w:r>
        <w:t xml:space="preserve">Entre </w:t>
      </w:r>
      <w:r w:rsidRPr="00FD311D">
        <w:rPr>
          <w:b/>
        </w:rPr>
        <w:t xml:space="preserve">500 000 et 1 </w:t>
      </w:r>
      <w:r w:rsidR="003629C2" w:rsidRPr="00FD311D">
        <w:rPr>
          <w:b/>
        </w:rPr>
        <w:t>million</w:t>
      </w:r>
      <w:r>
        <w:t xml:space="preserve"> par rein, il comprend :</w:t>
      </w:r>
    </w:p>
    <w:p w:rsidR="00682CD8" w:rsidRDefault="00682CD8" w:rsidP="00430185">
      <w:pPr>
        <w:pStyle w:val="Standard"/>
        <w:numPr>
          <w:ilvl w:val="0"/>
          <w:numId w:val="6"/>
        </w:numPr>
      </w:pPr>
      <w:r>
        <w:t>une partie glomérulaire (corticale) ;</w:t>
      </w:r>
    </w:p>
    <w:p w:rsidR="00682CD8" w:rsidRDefault="00682CD8" w:rsidP="00430185">
      <w:pPr>
        <w:pStyle w:val="Standard"/>
        <w:numPr>
          <w:ilvl w:val="0"/>
          <w:numId w:val="6"/>
        </w:numPr>
      </w:pPr>
      <w:r>
        <w:t>un TCP, partie droite = pars recta (entre corticale et médullaire externe) ;</w:t>
      </w:r>
    </w:p>
    <w:p w:rsidR="00682CD8" w:rsidRDefault="00682CD8" w:rsidP="00430185">
      <w:pPr>
        <w:pStyle w:val="Standard"/>
        <w:numPr>
          <w:ilvl w:val="0"/>
          <w:numId w:val="6"/>
        </w:numPr>
      </w:pPr>
      <w:r>
        <w:t xml:space="preserve">une hanse de </w:t>
      </w:r>
      <w:proofErr w:type="spellStart"/>
      <w:r>
        <w:t>Henlé</w:t>
      </w:r>
      <w:proofErr w:type="spellEnd"/>
      <w:r>
        <w:t xml:space="preserve"> avec branche descendante (papille) et une ascendante (com</w:t>
      </w:r>
      <w:r w:rsidR="003629C2">
        <w:t>port</w:t>
      </w:r>
      <w:r>
        <w:t xml:space="preserve">ant une partie fine puis </w:t>
      </w:r>
      <w:proofErr w:type="gramStart"/>
      <w:r>
        <w:t>une</w:t>
      </w:r>
      <w:proofErr w:type="gramEnd"/>
      <w:r>
        <w:t xml:space="preserve"> large). 70% des néphrons ont une anse </w:t>
      </w:r>
      <w:r w:rsidRPr="00FD311D">
        <w:rPr>
          <w:u w:val="single"/>
        </w:rPr>
        <w:t>courte</w:t>
      </w:r>
      <w:r>
        <w:t xml:space="preserve"> qui s’arrête à la </w:t>
      </w:r>
      <w:r w:rsidR="003629C2">
        <w:t>médullaire</w:t>
      </w:r>
      <w:r>
        <w:t xml:space="preserve"> externe et 30% ont une anse </w:t>
      </w:r>
      <w:r w:rsidRPr="00FD311D">
        <w:rPr>
          <w:u w:val="single"/>
        </w:rPr>
        <w:t>longue</w:t>
      </w:r>
      <w:r>
        <w:t xml:space="preserve"> qui va jusqu’à la papille dans la médullaire interne ;</w:t>
      </w:r>
    </w:p>
    <w:p w:rsidR="00682CD8" w:rsidRDefault="00682CD8" w:rsidP="00430185">
      <w:pPr>
        <w:pStyle w:val="Standard"/>
        <w:numPr>
          <w:ilvl w:val="0"/>
          <w:numId w:val="6"/>
        </w:numPr>
      </w:pPr>
      <w:r>
        <w:t>un TCD (corticale) ;</w:t>
      </w:r>
    </w:p>
    <w:p w:rsidR="00682CD8" w:rsidRDefault="00682CD8" w:rsidP="00430185">
      <w:pPr>
        <w:pStyle w:val="Standard"/>
        <w:numPr>
          <w:ilvl w:val="0"/>
          <w:numId w:val="6"/>
        </w:numPr>
      </w:pPr>
      <w:r>
        <w:t>un tube connecteur ;</w:t>
      </w:r>
    </w:p>
    <w:p w:rsidR="00682CD8" w:rsidRDefault="00682CD8" w:rsidP="00430185">
      <w:pPr>
        <w:pStyle w:val="Standard"/>
        <w:numPr>
          <w:ilvl w:val="0"/>
          <w:numId w:val="6"/>
        </w:numPr>
      </w:pPr>
      <w:r>
        <w:t>un tube collecteur.</w:t>
      </w:r>
    </w:p>
    <w:p w:rsidR="00682CD8" w:rsidRDefault="00682CD8" w:rsidP="00682CD8">
      <w:pPr>
        <w:pStyle w:val="Standard"/>
      </w:pPr>
      <w:r>
        <w:sym w:font="Wingdings" w:char="F0E8"/>
      </w:r>
      <w:r w:rsidR="00430185">
        <w:t xml:space="preserve"> </w:t>
      </w:r>
      <w:r w:rsidR="00430185" w:rsidRPr="002F5FD4">
        <w:rPr>
          <w:b/>
        </w:rPr>
        <w:t>Débit de Filtration Glomérulaire = 180L/24h</w:t>
      </w:r>
      <w:r w:rsidR="00430185">
        <w:t>, plus de 99% de l’eau et des ions sont réabsorbés.</w:t>
      </w:r>
    </w:p>
    <w:p w:rsidR="004D2616" w:rsidRDefault="004D2616" w:rsidP="00430185">
      <w:pPr>
        <w:pStyle w:val="Standard"/>
        <w:rPr>
          <w:b/>
          <w:color w:val="000000" w:themeColor="text1"/>
          <w:u w:val="single"/>
        </w:rPr>
      </w:pPr>
    </w:p>
    <w:p w:rsidR="00430185" w:rsidRPr="002D4E22" w:rsidRDefault="00430185" w:rsidP="00430185">
      <w:pPr>
        <w:pStyle w:val="Standard"/>
        <w:rPr>
          <w:b/>
          <w:color w:val="000000" w:themeColor="text1"/>
          <w:u w:val="single"/>
        </w:rPr>
      </w:pPr>
      <w:r w:rsidRPr="00DA7406">
        <w:rPr>
          <w:b/>
          <w:color w:val="000000" w:themeColor="text1"/>
          <w:u w:val="single"/>
        </w:rPr>
        <w:t>II) Répartition du sodium dans l'organisme</w:t>
      </w:r>
    </w:p>
    <w:p w:rsidR="00430185" w:rsidRPr="00FD311D" w:rsidRDefault="00430185" w:rsidP="00430185">
      <w:pPr>
        <w:pStyle w:val="Standard"/>
        <w:numPr>
          <w:ilvl w:val="0"/>
          <w:numId w:val="9"/>
        </w:numPr>
        <w:rPr>
          <w:color w:val="7F7F7F" w:themeColor="text1" w:themeTint="80"/>
          <w:u w:val="single"/>
        </w:rPr>
      </w:pPr>
      <w:r w:rsidRPr="00FD311D">
        <w:rPr>
          <w:color w:val="7F7F7F" w:themeColor="text1" w:themeTint="80"/>
          <w:u w:val="single"/>
        </w:rPr>
        <w:t xml:space="preserve">Les </w:t>
      </w:r>
      <w:r w:rsidR="00DA7406" w:rsidRPr="00FD311D">
        <w:rPr>
          <w:color w:val="7F7F7F" w:themeColor="text1" w:themeTint="80"/>
          <w:u w:val="single"/>
        </w:rPr>
        <w:t>apports</w:t>
      </w:r>
      <w:r w:rsidRPr="00FD311D">
        <w:rPr>
          <w:color w:val="7F7F7F" w:themeColor="text1" w:themeTint="80"/>
          <w:u w:val="single"/>
        </w:rPr>
        <w:t xml:space="preserve"> : </w:t>
      </w:r>
    </w:p>
    <w:p w:rsidR="00430185" w:rsidRDefault="00430185" w:rsidP="00DA7406">
      <w:pPr>
        <w:pStyle w:val="Standard"/>
      </w:pPr>
      <w:r>
        <w:t xml:space="preserve">Très variables selon les </w:t>
      </w:r>
      <w:r w:rsidR="00DA7406">
        <w:t xml:space="preserve">habitudes alimentaires, avec un régime normalement sodé il est 200 </w:t>
      </w:r>
      <w:proofErr w:type="spellStart"/>
      <w:r w:rsidR="00DA7406">
        <w:t>mmoles</w:t>
      </w:r>
      <w:proofErr w:type="spellEnd"/>
      <w:r w:rsidR="00DA7406">
        <w:t xml:space="preserve"> (100% du sodium est absorbé, tout cela au niveau de l’intestin grêle).</w:t>
      </w:r>
    </w:p>
    <w:p w:rsidR="00430185" w:rsidRPr="00FD311D" w:rsidRDefault="00430185" w:rsidP="00430185">
      <w:pPr>
        <w:pStyle w:val="Standard"/>
        <w:numPr>
          <w:ilvl w:val="0"/>
          <w:numId w:val="9"/>
        </w:numPr>
        <w:rPr>
          <w:color w:val="7F7F7F" w:themeColor="text1" w:themeTint="80"/>
          <w:u w:val="single"/>
        </w:rPr>
      </w:pPr>
      <w:r w:rsidRPr="00FD311D">
        <w:rPr>
          <w:color w:val="7F7F7F" w:themeColor="text1" w:themeTint="80"/>
          <w:u w:val="single"/>
        </w:rPr>
        <w:t>Le contenu corporel :</w:t>
      </w:r>
    </w:p>
    <w:p w:rsidR="00430185" w:rsidRDefault="00430185" w:rsidP="00430185">
      <w:pPr>
        <w:pStyle w:val="Standard"/>
      </w:pPr>
      <w:r>
        <w:t xml:space="preserve"> </w:t>
      </w:r>
      <w:r w:rsidRPr="00430185">
        <w:rPr>
          <w:b/>
        </w:rPr>
        <w:t xml:space="preserve">4000 </w:t>
      </w:r>
      <w:proofErr w:type="spellStart"/>
      <w:r w:rsidRPr="00430185">
        <w:rPr>
          <w:b/>
        </w:rPr>
        <w:t>mmoles</w:t>
      </w:r>
      <w:proofErr w:type="spellEnd"/>
      <w:r>
        <w:t xml:space="preserve"> de Na dont seulement 2/3 est </w:t>
      </w:r>
      <w:r w:rsidRPr="00430185">
        <w:rPr>
          <w:b/>
        </w:rPr>
        <w:t>échangeable,</w:t>
      </w:r>
      <w:r>
        <w:t xml:space="preserve"> le tiers restant étant fixé à l’os.</w:t>
      </w:r>
    </w:p>
    <w:p w:rsidR="00430185" w:rsidRDefault="00430185" w:rsidP="00430185">
      <w:pPr>
        <w:pStyle w:val="Standard"/>
        <w:numPr>
          <w:ilvl w:val="0"/>
          <w:numId w:val="10"/>
        </w:numPr>
      </w:pPr>
      <w:r w:rsidRPr="00DA7406">
        <w:rPr>
          <w:i/>
        </w:rPr>
        <w:t>Secteur extracellulaire</w:t>
      </w:r>
      <w:r>
        <w:t> : 2200mmol</w:t>
      </w:r>
      <w:r w:rsidR="00F45654">
        <w:t>es</w:t>
      </w:r>
      <w:r>
        <w:t>, c</w:t>
      </w:r>
      <w:r w:rsidR="00DA7406">
        <w:t xml:space="preserve">’est le principal cation, </w:t>
      </w:r>
      <w:r>
        <w:t>concentrations interstitielle</w:t>
      </w:r>
      <w:r w:rsidR="00F45654">
        <w:t>s</w:t>
      </w:r>
      <w:r>
        <w:t xml:space="preserve"> et plasmatique</w:t>
      </w:r>
      <w:r w:rsidR="00F45654">
        <w:t>s</w:t>
      </w:r>
      <w:r>
        <w:t xml:space="preserve"> identiques </w:t>
      </w:r>
      <w:r w:rsidR="00DA7406">
        <w:t>(passage libre entre les deux compartiments)</w:t>
      </w:r>
      <w:r w:rsidR="00F45654">
        <w:t>.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30185" w:rsidRPr="007F3C95" w:rsidTr="00DA7406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430185" w:rsidRPr="007F3C95" w:rsidRDefault="00DA7406" w:rsidP="00DA7406">
            <w:pPr>
              <w:pStyle w:val="Standard"/>
            </w:pPr>
            <w:r>
              <w:sym w:font="Wingdings" w:char="F0E8"/>
            </w:r>
            <w:r>
              <w:t xml:space="preserve"> C</w:t>
            </w:r>
            <w:r w:rsidR="00430185" w:rsidRPr="007F3C95">
              <w:t xml:space="preserve">oncentration </w:t>
            </w:r>
            <w:r>
              <w:t xml:space="preserve">en Na du secteur plasmatique = </w:t>
            </w:r>
            <w:r w:rsidR="00430185" w:rsidRPr="002D4E22">
              <w:rPr>
                <w:b/>
              </w:rPr>
              <w:t>natrémie</w:t>
            </w:r>
            <w:r w:rsidRPr="002D4E22">
              <w:rPr>
                <w:b/>
              </w:rPr>
              <w:t xml:space="preserve"> = </w:t>
            </w:r>
            <w:r w:rsidR="00430185" w:rsidRPr="002D4E22">
              <w:rPr>
                <w:b/>
                <w:u w:val="single"/>
              </w:rPr>
              <w:t xml:space="preserve">140 </w:t>
            </w:r>
            <w:proofErr w:type="spellStart"/>
            <w:r w:rsidR="00430185" w:rsidRPr="002D4E22">
              <w:rPr>
                <w:b/>
                <w:u w:val="single"/>
              </w:rPr>
              <w:t>mmol</w:t>
            </w:r>
            <w:proofErr w:type="spellEnd"/>
            <w:r w:rsidR="00430185" w:rsidRPr="002D4E22">
              <w:rPr>
                <w:b/>
                <w:u w:val="single"/>
              </w:rPr>
              <w:t>/L</w:t>
            </w:r>
            <w:r>
              <w:t xml:space="preserve"> </w:t>
            </w:r>
          </w:p>
        </w:tc>
      </w:tr>
    </w:tbl>
    <w:p w:rsidR="00430185" w:rsidRDefault="00DA7406" w:rsidP="00DA7406">
      <w:pPr>
        <w:pStyle w:val="Standard"/>
        <w:numPr>
          <w:ilvl w:val="0"/>
          <w:numId w:val="10"/>
        </w:numPr>
      </w:pPr>
      <w:r w:rsidRPr="00DA7406">
        <w:rPr>
          <w:i/>
        </w:rPr>
        <w:t>Secteur intracellulaire</w:t>
      </w:r>
      <w:r>
        <w:t xml:space="preserve"> : concentration intracellulaire </w:t>
      </w:r>
      <w:r w:rsidR="00430185" w:rsidRPr="002721BF">
        <w:rPr>
          <w:b/>
        </w:rPr>
        <w:t>très faible</w:t>
      </w:r>
      <w:r w:rsidR="00430185">
        <w:t xml:space="preserve"> </w:t>
      </w:r>
      <w:r>
        <w:t>expliquée par des échanges entre les milieux intra et extra cellulaires principalement actif</w:t>
      </w:r>
      <w:r w:rsidR="00F45654">
        <w:t>s</w:t>
      </w:r>
      <w:r>
        <w:t xml:space="preserve"> (pompe Na/K ATPase) contre le gradient de concentration. </w:t>
      </w:r>
    </w:p>
    <w:p w:rsidR="00430185" w:rsidRPr="00FD311D" w:rsidRDefault="00882728" w:rsidP="00882728">
      <w:pPr>
        <w:pStyle w:val="Standard"/>
        <w:numPr>
          <w:ilvl w:val="0"/>
          <w:numId w:val="9"/>
        </w:numPr>
        <w:rPr>
          <w:color w:val="7F7F7F" w:themeColor="text1" w:themeTint="80"/>
          <w:u w:val="single"/>
        </w:rPr>
      </w:pPr>
      <w:r w:rsidRPr="00FD311D">
        <w:rPr>
          <w:color w:val="7F7F7F" w:themeColor="text1" w:themeTint="80"/>
          <w:u w:val="single"/>
        </w:rPr>
        <w:t>L’élimination :</w:t>
      </w:r>
    </w:p>
    <w:p w:rsidR="00430185" w:rsidRDefault="00882728" w:rsidP="00882728">
      <w:pPr>
        <w:pStyle w:val="Standard"/>
      </w:pPr>
      <w:r>
        <w:t>Après réabsorption : -</w:t>
      </w:r>
      <w:r w:rsidR="00430185">
        <w:t xml:space="preserve">dans les </w:t>
      </w:r>
      <w:proofErr w:type="spellStart"/>
      <w:r w:rsidR="00430185" w:rsidRPr="003E4EE6">
        <w:rPr>
          <w:b/>
        </w:rPr>
        <w:t>fécès</w:t>
      </w:r>
      <w:proofErr w:type="spellEnd"/>
      <w:r>
        <w:t xml:space="preserve"> (</w:t>
      </w:r>
      <w:r w:rsidR="00430185" w:rsidRPr="003E4EE6">
        <w:t xml:space="preserve">5 </w:t>
      </w:r>
      <w:proofErr w:type="spellStart"/>
      <w:r w:rsidR="00430185" w:rsidRPr="003E4EE6">
        <w:t>mmoles</w:t>
      </w:r>
      <w:proofErr w:type="spellEnd"/>
      <w:r>
        <w:t>)</w:t>
      </w:r>
      <w:r w:rsidR="00F45654">
        <w:t> ;</w:t>
      </w:r>
    </w:p>
    <w:p w:rsidR="00430185" w:rsidRDefault="00882728" w:rsidP="00882728">
      <w:pPr>
        <w:pStyle w:val="Standard"/>
        <w:ind w:left="567"/>
      </w:pPr>
      <w:r>
        <w:t xml:space="preserve">                         -</w:t>
      </w:r>
      <w:r w:rsidR="00430185">
        <w:t xml:space="preserve">par </w:t>
      </w:r>
      <w:r w:rsidR="00430185" w:rsidRPr="003E4EE6">
        <w:rPr>
          <w:b/>
        </w:rPr>
        <w:t>perspiration</w:t>
      </w:r>
      <w:r w:rsidR="00430185">
        <w:t xml:space="preserve"> et </w:t>
      </w:r>
      <w:r w:rsidR="00430185" w:rsidRPr="003E4EE6">
        <w:rPr>
          <w:b/>
        </w:rPr>
        <w:t>sudation</w:t>
      </w:r>
      <w:r>
        <w:rPr>
          <w:b/>
        </w:rPr>
        <w:t xml:space="preserve"> </w:t>
      </w:r>
      <w:r>
        <w:t>(</w:t>
      </w:r>
      <w:r w:rsidR="00430185">
        <w:t xml:space="preserve">5 </w:t>
      </w:r>
      <w:proofErr w:type="spellStart"/>
      <w:r w:rsidR="00430185">
        <w:t>mmoles</w:t>
      </w:r>
      <w:proofErr w:type="spellEnd"/>
      <w:r>
        <w:t>, variable)</w:t>
      </w:r>
      <w:r w:rsidR="00F45654">
        <w:t> ;</w:t>
      </w:r>
    </w:p>
    <w:p w:rsidR="00882728" w:rsidRDefault="00882728" w:rsidP="00430185">
      <w:pPr>
        <w:pStyle w:val="Standard"/>
      </w:pPr>
      <w:r>
        <w:t xml:space="preserve">                                   -par les reins (190 </w:t>
      </w:r>
      <w:proofErr w:type="spellStart"/>
      <w:r>
        <w:t>mmoles</w:t>
      </w:r>
      <w:proofErr w:type="spellEnd"/>
      <w:r>
        <w:t>)</w:t>
      </w:r>
      <w:r w:rsidR="00F45654">
        <w:t>.</w:t>
      </w:r>
      <w:r>
        <w:t xml:space="preserve"> </w:t>
      </w:r>
    </w:p>
    <w:p w:rsidR="00430185" w:rsidRDefault="00430185" w:rsidP="00430185">
      <w:pPr>
        <w:pStyle w:val="Standard"/>
      </w:pPr>
      <w:r>
        <w:t xml:space="preserve">Le </w:t>
      </w:r>
      <w:r w:rsidRPr="00A67075">
        <w:rPr>
          <w:b/>
        </w:rPr>
        <w:t>bilan nul</w:t>
      </w:r>
      <w:r>
        <w:t xml:space="preserve"> du Na est ainsi assuré grâce à une </w:t>
      </w:r>
      <w:r w:rsidRPr="002F5FD4">
        <w:rPr>
          <w:b/>
        </w:rPr>
        <w:t>régulation hormonale</w:t>
      </w:r>
      <w:r>
        <w:t xml:space="preserve"> très fine permettant d’adapter la sortie de Na aux entrées et aux pertes obligatoires.</w:t>
      </w:r>
    </w:p>
    <w:p w:rsidR="00430185" w:rsidRDefault="00882728" w:rsidP="00430185">
      <w:pPr>
        <w:pStyle w:val="Standard"/>
      </w:pPr>
      <w:r>
        <w:sym w:font="Wingdings" w:char="F0E8"/>
      </w:r>
      <w:r>
        <w:t xml:space="preserve">Le </w:t>
      </w:r>
      <w:r w:rsidR="00430185" w:rsidRPr="002F5FD4">
        <w:rPr>
          <w:b/>
        </w:rPr>
        <w:t>VEC</w:t>
      </w:r>
      <w:r w:rsidR="00430185">
        <w:t xml:space="preserve"> est dépendant de </w:t>
      </w:r>
      <w:r w:rsidR="00430185" w:rsidRPr="002F5FD4">
        <w:rPr>
          <w:b/>
        </w:rPr>
        <w:t>la quantité de Na</w:t>
      </w:r>
      <w:r w:rsidR="00430185">
        <w:t xml:space="preserve"> et non de sa concentration.</w:t>
      </w:r>
    </w:p>
    <w:p w:rsidR="004D2616" w:rsidRDefault="004D2616" w:rsidP="00882728">
      <w:pPr>
        <w:pStyle w:val="Standard"/>
        <w:rPr>
          <w:b/>
          <w:color w:val="000000" w:themeColor="text1"/>
        </w:rPr>
      </w:pPr>
    </w:p>
    <w:p w:rsidR="00882728" w:rsidRPr="00882728" w:rsidRDefault="00882728" w:rsidP="00882728">
      <w:pPr>
        <w:pStyle w:val="Standard"/>
        <w:rPr>
          <w:b/>
          <w:color w:val="000000" w:themeColor="text1"/>
          <w:u w:val="single"/>
        </w:rPr>
      </w:pPr>
      <w:r w:rsidRPr="00882728">
        <w:rPr>
          <w:b/>
          <w:color w:val="000000" w:themeColor="text1"/>
        </w:rPr>
        <w:t xml:space="preserve">III) </w:t>
      </w:r>
      <w:r w:rsidRPr="00882728">
        <w:rPr>
          <w:b/>
          <w:color w:val="000000" w:themeColor="text1"/>
          <w:u w:val="single"/>
        </w:rPr>
        <w:t>Les sorties rénales de sodium</w:t>
      </w:r>
    </w:p>
    <w:p w:rsidR="00882728" w:rsidRDefault="002F5FD4" w:rsidP="00882728">
      <w:pPr>
        <w:pStyle w:val="Standard"/>
      </w:pPr>
      <w:r w:rsidRPr="002D4E22">
        <w:rPr>
          <w:b/>
          <w:color w:val="000000" w:themeColor="text1"/>
        </w:rPr>
        <w:t>Débit filtré en sodium =</w:t>
      </w:r>
      <w:r w:rsidR="00882728" w:rsidRPr="002D4E22">
        <w:rPr>
          <w:b/>
          <w:color w:val="000000" w:themeColor="text1"/>
        </w:rPr>
        <w:t xml:space="preserve"> DFG x [Na] = 140 </w:t>
      </w:r>
      <w:proofErr w:type="spellStart"/>
      <w:r w:rsidR="00882728" w:rsidRPr="002D4E22">
        <w:rPr>
          <w:b/>
          <w:color w:val="000000" w:themeColor="text1"/>
        </w:rPr>
        <w:t>mL</w:t>
      </w:r>
      <w:proofErr w:type="spellEnd"/>
      <w:r w:rsidR="00882728" w:rsidRPr="002D4E22">
        <w:rPr>
          <w:b/>
          <w:color w:val="000000" w:themeColor="text1"/>
        </w:rPr>
        <w:t>/min</w:t>
      </w:r>
      <w:r w:rsidR="00882728">
        <w:t xml:space="preserve"> </w:t>
      </w:r>
    </w:p>
    <w:p w:rsidR="00882728" w:rsidRDefault="00882728" w:rsidP="00FD311D">
      <w:pPr>
        <w:pStyle w:val="Standard"/>
      </w:pPr>
      <w:r>
        <w:t>L'</w:t>
      </w:r>
      <w:r w:rsidRPr="000B1A5C">
        <w:rPr>
          <w:b/>
        </w:rPr>
        <w:t>excrétion fractionnelle</w:t>
      </w:r>
      <w:r>
        <w:t xml:space="preserve"> correspond au rapport de la </w:t>
      </w:r>
      <w:r w:rsidRPr="000B1A5C">
        <w:t xml:space="preserve">quantité de Na </w:t>
      </w:r>
      <w:r w:rsidRPr="000B1A5C">
        <w:rPr>
          <w:u w:val="single"/>
        </w:rPr>
        <w:t>éliminé</w:t>
      </w:r>
      <w:r w:rsidRPr="00973DE3">
        <w:t xml:space="preserve"> dans les urines </w:t>
      </w:r>
      <w:r>
        <w:t xml:space="preserve">sur la quantité de Na </w:t>
      </w:r>
      <w:r w:rsidRPr="000B1A5C">
        <w:rPr>
          <w:u w:val="single"/>
        </w:rPr>
        <w:t>filtré</w:t>
      </w:r>
      <w:r>
        <w:t xml:space="preserve"> au niveau du glomérule.</w:t>
      </w:r>
    </w:p>
    <w:p w:rsidR="00882728" w:rsidRDefault="002D4E22" w:rsidP="00882728">
      <w:pPr>
        <w:pStyle w:val="Standard"/>
      </w:pPr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50932B" wp14:editId="7F2A8D84">
                <wp:simplePos x="0" y="0"/>
                <wp:positionH relativeFrom="column">
                  <wp:posOffset>1561856</wp:posOffset>
                </wp:positionH>
                <wp:positionV relativeFrom="paragraph">
                  <wp:posOffset>67945</wp:posOffset>
                </wp:positionV>
                <wp:extent cx="1491223" cy="620395"/>
                <wp:effectExtent l="0" t="0" r="13970" b="8255"/>
                <wp:wrapNone/>
                <wp:docPr id="3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223" cy="620395"/>
                          <a:chOff x="138577" y="0"/>
                          <a:chExt cx="1023351" cy="736531"/>
                        </a:xfrm>
                      </wpg:grpSpPr>
                      <wps:wsp>
                        <wps:cNvPr id="4" name="Rectangle 59"/>
                        <wps:cNvSpPr/>
                        <wps:spPr>
                          <a:xfrm>
                            <a:off x="449564" y="285046"/>
                            <a:ext cx="123187" cy="45148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</w:pPr>
                              <w:r>
                                <w:rPr>
                                  <w:rFonts w:ascii="Symbol" w:eastAsia="MS PGothic" w:hAnsi="Symbol" w:cs="MS PGothic"/>
                                  <w:color w:val="F7F7F7"/>
                                  <w:sz w:val="58"/>
                                  <w:szCs w:val="58"/>
                                  <w:lang w:val="en-US"/>
                                </w:rPr>
                                <w:t>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" name="Rectangle 61"/>
                        <wps:cNvSpPr/>
                        <wps:spPr>
                          <a:xfrm>
                            <a:off x="827861" y="333829"/>
                            <a:ext cx="334067" cy="16077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DFG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" name="Rectangle 62"/>
                        <wps:cNvSpPr/>
                        <wps:spPr>
                          <a:xfrm>
                            <a:off x="641771" y="231663"/>
                            <a:ext cx="67308" cy="17526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</w:pPr>
                              <w:r>
                                <w:rPr>
                                  <w:rFonts w:eastAsia="MS PGothic" w:cs="MS PGothic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7" name="Rectangle 63"/>
                        <wps:cNvSpPr/>
                        <wps:spPr>
                          <a:xfrm>
                            <a:off x="331497" y="338145"/>
                            <a:ext cx="256583" cy="16077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Pr="00973DE3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  <w:rPr>
                                  <w:rFonts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[Na]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8" name="Rectangle 64"/>
                        <wps:cNvSpPr/>
                        <wps:spPr>
                          <a:xfrm>
                            <a:off x="770629" y="38853"/>
                            <a:ext cx="187992" cy="16077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F7F7F7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V°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9" name="Rectangle 65"/>
                        <wps:cNvSpPr/>
                        <wps:spPr>
                          <a:xfrm>
                            <a:off x="318184" y="0"/>
                            <a:ext cx="271777" cy="16129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</w:pPr>
                              <w:r>
                                <w:rPr>
                                  <w:rFonts w:eastAsia="MS PGothic" w:cs="MS PGothic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rFonts w:eastAsia="MS PGothic" w:cs="MS PGothic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0" name="Rectangle 66"/>
                        <wps:cNvSpPr/>
                        <wps:spPr>
                          <a:xfrm>
                            <a:off x="241154" y="132021"/>
                            <a:ext cx="67308" cy="17526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</w:pPr>
                              <w:r>
                                <w:rPr>
                                  <w:rFonts w:eastAsia="MS PGothic" w:cs="MS PGothic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1" name="Rectangle 67"/>
                        <wps:cNvSpPr/>
                        <wps:spPr>
                          <a:xfrm>
                            <a:off x="138577" y="132021"/>
                            <a:ext cx="67308" cy="17526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3" name="Rectangle 69"/>
                        <wps:cNvSpPr/>
                        <wps:spPr>
                          <a:xfrm>
                            <a:off x="587024" y="459143"/>
                            <a:ext cx="130197" cy="11693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Pr="00973DE3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UF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4" name="Rectangle 70"/>
                        <wps:cNvSpPr/>
                        <wps:spPr>
                          <a:xfrm>
                            <a:off x="716633" y="139574"/>
                            <a:ext cx="41906" cy="17526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</w:pPr>
                              <w:r>
                                <w:rPr>
                                  <w:rFonts w:eastAsia="MS PGothic" w:cs="MS PGothic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5" name="Rectangle 71"/>
                        <wps:cNvSpPr/>
                        <wps:spPr>
                          <a:xfrm>
                            <a:off x="672358" y="139574"/>
                            <a:ext cx="41906" cy="17526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</w:pPr>
                              <w:r>
                                <w:rPr>
                                  <w:rFonts w:eastAsia="MS PGothic" w:cs="MS PGothic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6" name="Rectangle 72"/>
                        <wps:cNvSpPr/>
                        <wps:spPr>
                          <a:xfrm>
                            <a:off x="579501" y="102888"/>
                            <a:ext cx="73664" cy="11684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</w:pPr>
                              <w:r>
                                <w:rPr>
                                  <w:rFonts w:eastAsia="MS PGothic" w:cs="MS P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7" name="Rectangle 73"/>
                        <wps:cNvSpPr/>
                        <wps:spPr>
                          <a:xfrm>
                            <a:off x="186089" y="165122"/>
                            <a:ext cx="76837" cy="1714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Pr="002D4E22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  <w:rPr>
                                  <w:b/>
                                </w:rPr>
                              </w:pPr>
                              <w:r w:rsidRPr="002D4E22">
                                <w:rPr>
                                  <w:rFonts w:ascii="Symbol" w:eastAsia="MS PGothic" w:hAnsi="Symbol" w:cs="MS PGothic"/>
                                  <w:b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8" name="Rectangle 74"/>
                        <wps:cNvSpPr/>
                        <wps:spPr>
                          <a:xfrm>
                            <a:off x="710998" y="38793"/>
                            <a:ext cx="76848" cy="17539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9" name="Rectangle 75"/>
                        <wps:cNvSpPr/>
                        <wps:spPr>
                          <a:xfrm>
                            <a:off x="711238" y="333829"/>
                            <a:ext cx="109238" cy="16077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82728" w:rsidRDefault="00882728" w:rsidP="00882728">
                              <w:pPr>
                                <w:tabs>
                                  <w:tab w:val="left" w:pos="0"/>
                                  <w:tab w:val="left" w:pos="816"/>
                                  <w:tab w:val="left" w:pos="1633"/>
                                  <w:tab w:val="left" w:pos="2449"/>
                                  <w:tab w:val="left" w:pos="3266"/>
                                  <w:tab w:val="left" w:pos="4082"/>
                                  <w:tab w:val="left" w:pos="4898"/>
                                  <w:tab w:val="left" w:pos="5715"/>
                                  <w:tab w:val="left" w:pos="6531"/>
                                  <w:tab w:val="left" w:pos="7347"/>
                                  <w:tab w:val="left" w:pos="8164"/>
                                  <w:tab w:val="left" w:pos="8980"/>
                                </w:tabs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315715" y="226442"/>
                            <a:ext cx="837005" cy="0"/>
                          </a:xfrm>
                          <a:prstGeom prst="straightConnector1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23pt;margin-top:5.35pt;width:117.4pt;height:48.85pt;z-index:251659264;mso-width-relative:margin;mso-height-relative:margin" coordorigin="1385" coordsize="10233,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">
                <v:shape id="Rectangle 59" o:spid="_x0000_s1027" style="position:absolute;left:4495;top:2850;width:1232;height:451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cpsQA&#10;AADaAAAADwAAAGRycy9kb3ducmV2LnhtbESPS2vDMBCE74X8B7GBXEoj59GQuFFCqQn02CS99La1&#10;NraJtTKS/Pr3VaHQ4zAz3zD742Bq0ZHzlWUFi3kCgji3uuJCwef19LQF4QOyxtoyKRjJw/Ewedhj&#10;qm3PZ+ouoRARwj5FBWUITSqlz0sy6Oe2IY7ezTqDIUpXSO2wj3BTy2WSbKTBiuNCiQ29lZTfL61R&#10;4L6yPBu/2xvJbb++Pj/uVpuPnVKz6fD6AiLQEP7Df+13rWANv1fiD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8XKbEAAAA2gAAAA8AAAAAAAAAAAAAAAAAmAIAAGRycy9k&#10;b3ducmV2LnhtbFBLBQYAAAAABAAEAPUAAACJAwAAAAA=&#10;" adj="-11796480,,5400" path="m,l21600,r,21600l,21600,,xe" filled="f" stroked="f">
                  <v:stroke joinstyle="miter"/>
                  <v:formulas/>
                  <v:path arrowok="t" o:connecttype="custom" o:connectlocs="61594,0;123187,225743;61594,451485;0,225743" o:connectangles="270,0,90,180" textboxrect="0,0,21600,21600"/>
                  <v:textbox inset="0,0,0,0">
                    <w:txbxContent>
                      <w:p w:rsidR="00882728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</w:pPr>
                        <w:r>
                          <w:rPr>
                            <w:rFonts w:ascii="Symbol" w:eastAsia="MS PGothic" w:hAnsi="Symbol" w:cs="MS PGothic"/>
                            <w:color w:val="F7F7F7"/>
                            <w:sz w:val="58"/>
                            <w:szCs w:val="58"/>
                            <w:lang w:val="en-US"/>
                          </w:rPr>
                          <w:t></w:t>
                        </w:r>
                      </w:p>
                    </w:txbxContent>
                  </v:textbox>
                </v:shape>
                <v:shape id="Rectangle 61" o:spid="_x0000_s1028" style="position:absolute;left:8278;top:3338;width:3341;height:160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5PcQA&#10;AADaAAAADwAAAGRycy9kb3ducmV2LnhtbESPT2sCMRTE7wW/Q3iCl1KzahXdGqV0EXpstZfeXjfP&#10;3cXNy5Jk/337plDwOMzMb5j9cTC16Mj5yrKCxTwBQZxbXXGh4OtyetqC8AFZY22ZFIzk4XiYPOwx&#10;1bbnT+rOoRARwj5FBWUITSqlz0sy6Oe2IY7e1TqDIUpXSO2wj3BTy2WSbKTBiuNCiQ29lZTfzq1R&#10;4L6zPBt/2ivJbf98WT/uVpuPnVKz6fD6AiLQEO7h//a7VrCGv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+T3EAAAA2gAAAA8AAAAAAAAAAAAAAAAAmAIAAGRycy9k&#10;b3ducmV2LnhtbFBLBQYAAAAABAAEAPUAAACJAwAAAAA=&#10;" adj="-11796480,,5400" path="m,l21600,r,21600l,21600,,xe" filled="f" stroked="f">
                  <v:stroke joinstyle="miter"/>
                  <v:formulas/>
                  <v:path arrowok="t" o:connecttype="custom" o:connectlocs="167034,0;334067,80390;167034,160779;0,80390" o:connectangles="270,0,90,180" textboxrect="0,0,21600,21600"/>
                  <v:textbox inset="0,0,0,0">
                    <w:txbxContent>
                      <w:p w:rsidR="00882728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</w:pPr>
                        <w:r>
                          <w:rPr>
                            <w:rFonts w:ascii="Arial" w:eastAsia="MS PGothic" w:hAnsi="Arial" w:cs="MS PGothic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DFG</w:t>
                        </w:r>
                      </w:p>
                    </w:txbxContent>
                  </v:textbox>
                </v:shape>
                <v:shape id="Rectangle 62" o:spid="_x0000_s1029" style="position:absolute;left:6417;top:2316;width:673;height:175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nSsMA&#10;AADaAAAADwAAAGRycy9kb3ducmV2LnhtbESPQWvCQBSE7wX/w/KEXkrd2Nag0VWkUvCosRdvz+wz&#10;CWbfht3VxH/fFYQeh5n5hlmsetOIGzlfW1YwHiUgiAuray4V/B5+3qcgfEDW2FgmBXfysFoOXhaY&#10;advxnm55KEWEsM9QQRVCm0npi4oM+pFtiaN3ts5giNKVUjvsItw08iNJUmmw5rhQYUvfFRWX/GoU&#10;uOOm2NxP1zPJafd1mLzNPtPdTKnXYb+egwjUh//ws73VClJ4XI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JnSsMAAADaAAAADwAAAAAAAAAAAAAAAACYAgAAZHJzL2Rv&#10;d25yZXYueG1sUEsFBgAAAAAEAAQA9QAAAIgDAAAAAA==&#10;" adj="-11796480,,5400" path="m,l21600,r,21600l,21600,,xe" filled="f" stroked="f">
                  <v:stroke joinstyle="miter"/>
                  <v:formulas/>
                  <v:path arrowok="t" o:connecttype="custom" o:connectlocs="33654,0;67308,87632;33654,175263;0,87632" o:connectangles="270,0,90,180" textboxrect="0,0,21600,21600"/>
                  <v:textbox inset="0,0,0,0">
                    <w:txbxContent>
                      <w:p w:rsidR="00882728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</w:pPr>
                        <w:r>
                          <w:rPr>
                            <w:rFonts w:eastAsia="MS PGothic" w:cs="MS PGothic"/>
                            <w:color w:val="000000"/>
                            <w:sz w:val="42"/>
                            <w:szCs w:val="4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63" o:spid="_x0000_s1030" style="position:absolute;left:3314;top:3381;width:2566;height:160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C0cQA&#10;AADaAAAADwAAAGRycy9kb3ducmV2LnhtbESPT2sCMRTE70K/Q3hCL6Vmq9a6W6NIRfBotZfeXjdv&#10;/+DmZUmiu357IxQ8DjPzG2ax6k0jLuR8bVnB2ygBQZxbXXOp4Oe4fZ2D8AFZY2OZFFzJw2r5NFhg&#10;pm3H33Q5hFJECPsMFVQhtJmUPq/IoB/Zljh6hXUGQ5SulNphF+GmkeMkmUmDNceFClv6qig/Hc5G&#10;gfvd5Jvr37kgOe+mx/eXdDLbp0o9D/v1J4hAfXiE/9s7reAD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wtHEAAAA2gAAAA8AAAAAAAAAAAAAAAAAmAIAAGRycy9k&#10;b3ducmV2LnhtbFBLBQYAAAAABAAEAPUAAACJAwAAAAA=&#10;" adj="-11796480,,5400" path="m,l21600,r,21600l,21600,,xe" filled="f" stroked="f">
                  <v:stroke joinstyle="miter"/>
                  <v:formulas/>
                  <v:path arrowok="t" o:connecttype="custom" o:connectlocs="128292,0;256583,80390;128292,160779;0,80390" o:connectangles="270,0,90,180" textboxrect="0,0,21600,21600"/>
                  <v:textbox inset="0,0,0,0">
                    <w:txbxContent>
                      <w:p w:rsidR="00882728" w:rsidRPr="00973DE3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  <w:rPr>
                            <w:rFonts w:cs="Times New Roman"/>
                            <w:vertAlign w:val="subscript"/>
                          </w:rPr>
                        </w:pPr>
                        <w:r>
                          <w:rPr>
                            <w:rFonts w:ascii="Arial" w:eastAsia="MS PGothic" w:hAnsi="Arial" w:cs="MS PGothic"/>
                            <w:color w:val="000000"/>
                            <w:sz w:val="22"/>
                            <w:szCs w:val="22"/>
                            <w:lang w:val="en-US"/>
                          </w:rPr>
                          <w:t>[Na]</w:t>
                        </w:r>
                      </w:p>
                    </w:txbxContent>
                  </v:textbox>
                </v:shape>
                <v:shape id="Rectangle 64" o:spid="_x0000_s1031" style="position:absolute;left:7706;top:388;width:1880;height:160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Wo8AA&#10;AADaAAAADwAAAGRycy9kb3ducmV2LnhtbERPy4rCMBTdC/5DuAOzkTF1fKDVKKIIs9TqZnbX5tqW&#10;aW5KEm39+8lCcHk479WmM7V4kPOVZQWjYQKCOLe64kLB5Xz4moPwAVljbZkUPMnDZt3vrTDVtuUT&#10;PbJQiBjCPkUFZQhNKqXPSzLoh7YhjtzNOoMhQldI7bCN4aaW30kykwYrjg0lNrQrKf/L7kaB+93n&#10;++f1fiM5byfn6WAxnh0XSn1+dNsliEBdeItf7h+tIG6N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FWo8AAAADaAAAADwAAAAAAAAAAAAAAAACYAgAAZHJzL2Rvd25y&#10;ZXYueG1sUEsFBgAAAAAEAAQA9QAAAIUDAAAAAA==&#10;" adj="-11796480,,5400" path="m,l21600,r,21600l,21600,,xe" filled="f" stroked="f">
                  <v:stroke joinstyle="miter"/>
                  <v:formulas/>
                  <v:path arrowok="t" o:connecttype="custom" o:connectlocs="93996,0;187992,80390;93996,160779;0,80390" o:connectangles="270,0,90,180" textboxrect="0,0,21600,21600"/>
                  <v:textbox inset="0,0,0,0">
                    <w:txbxContent>
                      <w:p w:rsidR="00882728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</w:pPr>
                        <w:r>
                          <w:rPr>
                            <w:rFonts w:ascii="Arial" w:eastAsia="MS PGothic" w:hAnsi="Arial" w:cs="MS PGothic"/>
                            <w:color w:val="F7F7F7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MS PGothic" w:hAnsi="Arial" w:cs="MS PGothic"/>
                            <w:color w:val="000000"/>
                            <w:sz w:val="22"/>
                            <w:szCs w:val="22"/>
                            <w:lang w:val="en-US"/>
                          </w:rPr>
                          <w:t>V°</w:t>
                        </w:r>
                      </w:p>
                    </w:txbxContent>
                  </v:textbox>
                </v:shape>
                <v:shape id="Rectangle 65" o:spid="_x0000_s1032" style="position:absolute;left:3181;width:2718;height:161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3zOMMA&#10;AADaAAAADwAAAGRycy9kb3ducmV2LnhtbESPQWvCQBSE74X+h+UVvJS6qa1ioqsURfCosRdvz+wz&#10;CWbfht3VxH/fFYQeh5n5hpkve9OIGzlfW1bwOUxAEBdW11wq+D1sPqYgfEDW2FgmBXfysFy8vswx&#10;07bjPd3yUIoIYZ+hgiqENpPSFxUZ9EPbEkfvbJ3BEKUrpXbYRbhp5ChJJtJgzXGhwpZWFRWX/GoU&#10;uOO6WN9P1zPJafd9GL+nX5NdqtTgrf+ZgQjUh//ws73VClJ4XI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3zOMMAAADaAAAADwAAAAAAAAAAAAAAAACYAgAAZHJzL2Rv&#10;d25yZXYueG1sUEsFBgAAAAAEAAQA9QAAAIgDAAAAAA==&#10;" adj="-11796480,,5400" path="m,l21600,r,21600l,21600,,xe" filled="f" stroked="f">
                  <v:stroke joinstyle="miter"/>
                  <v:formulas/>
                  <v:path arrowok="t" o:connecttype="custom" o:connectlocs="135889,0;271777,80646;135889,161291;0,80646" o:connectangles="270,0,90,180" textboxrect="0,0,21600,21600"/>
                  <v:textbox inset="0,0,0,0">
                    <w:txbxContent>
                      <w:p w:rsidR="00882728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</w:pPr>
                        <w:r>
                          <w:rPr>
                            <w:rFonts w:eastAsia="MS PGothic" w:cs="MS PGothic"/>
                            <w:color w:val="000000"/>
                            <w:sz w:val="22"/>
                            <w:szCs w:val="22"/>
                            <w:lang w:val="en-US"/>
                          </w:rPr>
                          <w:t>[</w:t>
                        </w:r>
                        <w:r>
                          <w:rPr>
                            <w:rFonts w:ascii="Arial" w:eastAsia="MS PGothic" w:hAnsi="Arial" w:cs="MS PGothic"/>
                            <w:color w:val="000000"/>
                            <w:sz w:val="22"/>
                            <w:szCs w:val="22"/>
                            <w:lang w:val="en-US"/>
                          </w:rPr>
                          <w:t>Na</w:t>
                        </w:r>
                        <w:r>
                          <w:rPr>
                            <w:rFonts w:eastAsia="MS PGothic" w:cs="MS PGothic"/>
                            <w:color w:val="000000"/>
                            <w:sz w:val="22"/>
                            <w:szCs w:val="22"/>
                            <w:lang w:val="en-US"/>
                          </w:rPr>
                          <w:t>]</w:t>
                        </w:r>
                      </w:p>
                    </w:txbxContent>
                  </v:textbox>
                </v:shape>
                <v:shape id="Rectangle 66" o:spid="_x0000_s1033" style="position:absolute;left:2411;top:1320;width:673;height:17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fl8UA&#10;AADbAAAADwAAAGRycy9kb3ducmV2LnhtbESPT2/CMAzF75P4DpEn7TKNlDEQFAJCIKQdx5/LbqYx&#10;bbXGqZJAy7efD5N2s/We3/t5ue5do+4UYu3ZwGiYgSIuvK25NHA+7d9moGJCtth4JgMPirBeDZ6W&#10;mFvf8YHux1QqCeGYo4EqpTbXOhYVOYxD3xKLdvXBYZI1lNoG7CTcNfo9y6baYc3SUGFL24qKn+PN&#10;GQjfu2L3uNyupGfdx2nyOh9Pv+bGvDz3mwWoRH36N/9df1r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t+XxQAAANsAAAAPAAAAAAAAAAAAAAAAAJgCAABkcnMv&#10;ZG93bnJldi54bWxQSwUGAAAAAAQABAD1AAAAigMAAAAA&#10;" adj="-11796480,,5400" path="m,l21600,r,21600l,21600,,xe" filled="f" stroked="f">
                  <v:stroke joinstyle="miter"/>
                  <v:formulas/>
                  <v:path arrowok="t" o:connecttype="custom" o:connectlocs="33654,0;67308,87632;33654,175263;0,87632" o:connectangles="270,0,90,180" textboxrect="0,0,21600,21600"/>
                  <v:textbox inset="0,0,0,0">
                    <w:txbxContent>
                      <w:p w:rsidR="00882728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</w:pPr>
                        <w:r>
                          <w:rPr>
                            <w:rFonts w:eastAsia="MS PGothic" w:cs="MS PGothic"/>
                            <w:color w:val="000000"/>
                            <w:sz w:val="42"/>
                            <w:szCs w:val="4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67" o:spid="_x0000_s1034" style="position:absolute;left:1385;top:1320;width:673;height:17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6DMEA&#10;AADbAAAADwAAAGRycy9kb3ducmV2LnhtbERPS4vCMBC+C/6HMMJeRFN3XdFqFFlZ8OhjL97GZmyL&#10;zaQk0dZ/vxEEb/PxPWexak0l7uR8aVnBaJiAIM6sLjlX8Hf8HUxB+ICssbJMCh7kYbXsdhaYatvw&#10;nu6HkIsYwj5FBUUIdSqlzwoy6Ie2Jo7cxTqDIUKXS+2wieGmkp9JMpEGS44NBdb0U1B2PdyMAnfa&#10;ZJvH+XYhOW3Gx+/+7Guymyn10WvXcxCB2vAWv9xbHeeP4PlLP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GegzBAAAA2wAAAA8AAAAAAAAAAAAAAAAAmAIAAGRycy9kb3du&#10;cmV2LnhtbFBLBQYAAAAABAAEAPUAAACGAwAAAAA=&#10;" adj="-11796480,,5400" path="m,l21600,r,21600l,21600,,xe" filled="f" stroked="f">
                  <v:stroke joinstyle="miter"/>
                  <v:formulas/>
                  <v:path arrowok="t" o:connecttype="custom" o:connectlocs="33654,0;67308,87632;33654,175263;0,87632" o:connectangles="270,0,90,180" textboxrect="0,0,21600,21600"/>
                  <v:textbox inset="0,0,0,0">
                    <w:txbxContent>
                      <w:p w:rsidR="00882728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</w:pPr>
                      </w:p>
                    </w:txbxContent>
                  </v:textbox>
                </v:shape>
                <v:shape id="Rectangle 69" o:spid="_x0000_s1035" style="position:absolute;left:5870;top:4591;width:1302;height:116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B4MEA&#10;AADbAAAADwAAAGRycy9kb3ducmV2LnhtbERPS4vCMBC+C/sfwizsRTTd9YFWo4iy4NHXxdvYjG3Z&#10;ZlKSaOu/3wiCt/n4njNftqYSd3K+tKzgu5+AIM6sLjlXcDr+9iYgfEDWWFkmBQ/ysFx8dOaYatvw&#10;nu6HkIsYwj5FBUUIdSqlzwoy6Pu2Jo7c1TqDIUKXS+2wieGmkj9JMpYGS44NBda0Lij7O9yMAnfe&#10;ZJvH5XYlOWmGx1F3Ohjvpkp9fbarGYhAbXiLX+6tjvMH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YQeDBAAAA2wAAAA8AAAAAAAAAAAAAAAAAmAIAAGRycy9kb3du&#10;cmV2LnhtbFBLBQYAAAAABAAEAPUAAACGAwAAAAA=&#10;" adj="-11796480,,5400" path="m,l21600,r,21600l,21600,,xe" filled="f" stroked="f">
                  <v:stroke joinstyle="miter"/>
                  <v:formulas/>
                  <v:path arrowok="t" o:connecttype="custom" o:connectlocs="65099,0;130197,58465;65099,116930;0,58465" o:connectangles="270,0,90,180" textboxrect="0,0,21600,21600"/>
                  <v:textbox inset="0,0,0,0">
                    <w:txbxContent>
                      <w:p w:rsidR="00882728" w:rsidRPr="00973DE3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UF</w:t>
                        </w:r>
                      </w:p>
                    </w:txbxContent>
                  </v:textbox>
                </v:shape>
                <v:shape id="Rectangle 70" o:spid="_x0000_s1036" style="position:absolute;left:7166;top:1395;width:419;height:175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ZlMEA&#10;AADbAAAADwAAAGRycy9kb3ducmV2LnhtbERPS4vCMBC+C/sfwizsRTTdXRWtRhFlwaOvi7exGduy&#10;zaQk0dZ/bwTB23x8z5ktWlOJGzlfWlbw3U9AEGdWl5wrOB7+emMQPiBrrCyTgjt5WMw/OjNMtW14&#10;R7d9yEUMYZ+igiKEOpXSZwUZ9H1bE0fuYp3BEKHLpXbYxHBTyZ8kGUmDJceGAmtaFZT9769GgTut&#10;s/X9fL2QHDeDw7A7+R1tJ0p9fbbLKYhAbXiLX+6NjvMH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x2ZTBAAAA2wAAAA8AAAAAAAAAAAAAAAAAmAIAAGRycy9kb3du&#10;cmV2LnhtbFBLBQYAAAAABAAEAPUAAACGAwAAAAA=&#10;" adj="-11796480,,5400" path="m,l21600,r,21600l,21600,,xe" filled="f" stroked="f">
                  <v:stroke joinstyle="miter"/>
                  <v:formulas/>
                  <v:path arrowok="t" o:connecttype="custom" o:connectlocs="20953,0;41906,87632;20953,175263;0,87632" o:connectangles="270,0,90,180" textboxrect="0,0,21600,21600"/>
                  <v:textbox inset="0,0,0,0">
                    <w:txbxContent>
                      <w:p w:rsidR="00882728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</w:pPr>
                        <w:r>
                          <w:rPr>
                            <w:rFonts w:eastAsia="MS PGothic" w:cs="MS PGothic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Rectangle 71" o:spid="_x0000_s1037" style="position:absolute;left:6723;top:1395;width:419;height:175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8D8EA&#10;AADbAAAADwAAAGRycy9kb3ducmV2LnhtbERPS4vCMBC+C/sfwizsRTTdXRWtRhFlwaOvi7exGduy&#10;zaQk0dZ/bwTB23x8z5ktWlOJGzlfWlbw3U9AEGdWl5wrOB7+emMQPiBrrCyTgjt5WMw/OjNMtW14&#10;R7d9yEUMYZ+igiKEOpXSZwUZ9H1bE0fuYp3BEKHLpXbYxHBTyZ8kGUmDJceGAmtaFZT9769GgTut&#10;s/X9fL2QHDeDw7A7+R1tJ0p9fbbLKYhAbXiLX+6NjvOH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9fA/BAAAA2wAAAA8AAAAAAAAAAAAAAAAAmAIAAGRycy9kb3du&#10;cmV2LnhtbFBLBQYAAAAABAAEAPUAAACGAwAAAAA=&#10;" adj="-11796480,,5400" path="m,l21600,r,21600l,21600,,xe" filled="f" stroked="f">
                  <v:stroke joinstyle="miter"/>
                  <v:formulas/>
                  <v:path arrowok="t" o:connecttype="custom" o:connectlocs="20953,0;41906,87632;20953,175263;0,87632" o:connectangles="270,0,90,180" textboxrect="0,0,21600,21600"/>
                  <v:textbox inset="0,0,0,0">
                    <w:txbxContent>
                      <w:p w:rsidR="00882728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</w:pPr>
                        <w:r>
                          <w:rPr>
                            <w:rFonts w:eastAsia="MS PGothic" w:cs="MS PGothic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72" o:spid="_x0000_s1038" style="position:absolute;left:5795;top:1028;width:736;height:116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ieMIA&#10;AADbAAAADwAAAGRycy9kb3ducmV2LnhtbERPTWvCQBC9F/wPywi9lLqxrUGjq0il4FFjL97G7JgE&#10;s7NhdzXx33cFobd5vM9ZrHrTiBs5X1tWMB4lIIgLq2suFfweft6nIHxA1thYJgV38rBaDl4WmGnb&#10;8Z5ueShFDGGfoYIqhDaT0hcVGfQj2xJH7mydwRChK6V22MVw08iPJEmlwZpjQ4UtfVdUXPKrUeCO&#10;m2JzP13PJKfd12HyNvtMdzOlXof9eg4iUB/+xU/3Vsf5KTx+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+J4wgAAANsAAAAPAAAAAAAAAAAAAAAAAJgCAABkcnMvZG93&#10;bnJldi54bWxQSwUGAAAAAAQABAD1AAAAhwMAAAAA&#10;" adj="-11796480,,5400" path="m,l21600,r,21600l,21600,,xe" filled="f" stroked="f">
                  <v:stroke joinstyle="miter"/>
                  <v:formulas/>
                  <v:path arrowok="t" o:connecttype="custom" o:connectlocs="36832,0;73664,58421;36832,116842;0,58421" o:connectangles="270,0,90,180" textboxrect="0,0,21600,21600"/>
                  <v:textbox inset="0,0,0,0">
                    <w:txbxContent>
                      <w:p w:rsidR="00882728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</w:pPr>
                        <w:r>
                          <w:rPr>
                            <w:rFonts w:eastAsia="MS PGothic" w:cs="MS PGothic"/>
                            <w:color w:val="000000"/>
                            <w:sz w:val="16"/>
                            <w:szCs w:val="16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Rectangle 73" o:spid="_x0000_s1039" style="position:absolute;left:1860;top:1651;width:769;height:171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H48IA&#10;AADbAAAADwAAAGRycy9kb3ducmV2LnhtbERPS2vCQBC+F/wPyxS8iG5s6yu6SlEKPWr04m3Mjklo&#10;djbsrib++25B6G0+vuesNp2pxZ2crywrGI8SEMS51RUXCk7Hr+EchA/IGmvLpOBBHjbr3ssKU21b&#10;PtA9C4WIIexTVFCG0KRS+rwkg35kG+LIXa0zGCJ0hdQO2xhuavmWJFNpsOLYUGJD25Lyn+xmFLjz&#10;Lt89LrcryXn7cZwMFu/T/UKp/mv3uQQRqAv/4qf7W8f5M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0fjwgAAANsAAAAPAAAAAAAAAAAAAAAAAJgCAABkcnMvZG93&#10;bnJldi54bWxQSwUGAAAAAAQABAD1AAAAhwMAAAAA&#10;" adj="-11796480,,5400" path="m,l21600,r,21600l,21600,,xe" filled="f" stroked="f">
                  <v:stroke joinstyle="miter"/>
                  <v:formulas/>
                  <v:path arrowok="t" o:connecttype="custom" o:connectlocs="38419,0;76837,85725;38419,171450;0,85725" o:connectangles="270,0,90,180" textboxrect="0,0,21600,21600"/>
                  <v:textbox inset="0,0,0,0">
                    <w:txbxContent>
                      <w:p w:rsidR="00882728" w:rsidRPr="002D4E22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  <w:rPr>
                            <w:b/>
                          </w:rPr>
                        </w:pPr>
                        <w:r w:rsidRPr="002D4E22">
                          <w:rPr>
                            <w:rFonts w:ascii="Symbol" w:eastAsia="MS PGothic" w:hAnsi="Symbol" w:cs="MS PGothic"/>
                            <w:b/>
                            <w:color w:val="000000"/>
                            <w:sz w:val="22"/>
                            <w:szCs w:val="2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shape>
                <v:shape id="Rectangle 74" o:spid="_x0000_s1040" style="position:absolute;left:7109;top:387;width:769;height:175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TkcUA&#10;AADbAAAADwAAAGRycy9kb3ducmV2LnhtbESPT2/CMAzF75P4DpEn7TKNlDEQFAJCIKQdx5/LbqYx&#10;bbXGqZJAy7efD5N2s/We3/t5ue5do+4UYu3ZwGiYgSIuvK25NHA+7d9moGJCtth4JgMPirBeDZ6W&#10;mFvf8YHux1QqCeGYo4EqpTbXOhYVOYxD3xKLdvXBYZI1lNoG7CTcNfo9y6baYc3SUGFL24qKn+PN&#10;GQjfu2L3uNyupGfdx2nyOh9Pv+bGvDz3mwWoRH36N/9df1r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NORxQAAANsAAAAPAAAAAAAAAAAAAAAAAJgCAABkcnMv&#10;ZG93bnJldi54bWxQSwUGAAAAAAQABAD1AAAAigMAAAAA&#10;" adj="-11796480,,5400" path="m,l21600,r,21600l,21600,,xe" filled="f" stroked="f">
                  <v:stroke joinstyle="miter"/>
                  <v:formulas/>
                  <v:path arrowok="t" o:connecttype="custom" o:connectlocs="38424,0;76848,87698;38424,175395;0,87698" o:connectangles="270,0,90,180" textboxrect="0,0,21600,21600"/>
                  <v:textbox inset="0,0,0,0">
                    <w:txbxContent>
                      <w:p w:rsidR="00882728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Rectangle 75" o:spid="_x0000_s1041" style="position:absolute;left:7112;top:3338;width:1092;height:160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2CsIA&#10;AADbAAAADwAAAGRycy9kb3ducmV2LnhtbERPS2sCMRC+C/6HMEIvolmrFXe7UaRS6LFVL71NN7MP&#10;upksSXTXf28KBW/z8T0n3w2mFVdyvrGsYDFPQBAXVjdcKTif3mcbED4ga2wtk4Ibedhtx6McM217&#10;/qLrMVQihrDPUEEdQpdJ6YuaDPq57YgjV1pnMEToKqkd9jHctPI5SdbSYMOxocaO3moqfo8Xo8B9&#10;H4rD7edSktz0q9PLNF2uP1OlnibD/hVEoCE8xP/uDx3np/D3Sz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HYKwgAAANsAAAAPAAAAAAAAAAAAAAAAAJgCAABkcnMvZG93&#10;bnJldi54bWxQSwUGAAAAAAQABAD1AAAAhwMAAAAA&#10;" adj="-11796480,,5400" path="m,l21600,r,21600l,21600,,xe" filled="f" stroked="f">
                  <v:stroke joinstyle="miter"/>
                  <v:formulas/>
                  <v:path arrowok="t" o:connecttype="custom" o:connectlocs="54619,0;109238,80390;54619,160779;0,80390" o:connectangles="270,0,90,180" textboxrect="0,0,21600,21600"/>
                  <v:textbox inset="0,0,0,0">
                    <w:txbxContent>
                      <w:p w:rsidR="00882728" w:rsidRDefault="00882728" w:rsidP="00882728">
                        <w:pPr>
                          <w:tabs>
                            <w:tab w:val="left" w:pos="0"/>
                            <w:tab w:val="left" w:pos="816"/>
                            <w:tab w:val="left" w:pos="1633"/>
                            <w:tab w:val="left" w:pos="2449"/>
                            <w:tab w:val="left" w:pos="3266"/>
                            <w:tab w:val="left" w:pos="4082"/>
                            <w:tab w:val="left" w:pos="4898"/>
                            <w:tab w:val="left" w:pos="5715"/>
                            <w:tab w:val="left" w:pos="6531"/>
                            <w:tab w:val="left" w:pos="7347"/>
                            <w:tab w:val="left" w:pos="8164"/>
                            <w:tab w:val="left" w:pos="8980"/>
                          </w:tabs>
                        </w:pPr>
                        <w:r>
                          <w:rPr>
                            <w:rFonts w:ascii="Arial" w:eastAsia="MS PGothic" w:hAnsi="Arial" w:cs="MS PGothic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MS PGothic" w:hAnsi="Arial" w:cs="MS PGothic"/>
                            <w:color w:val="000000"/>
                            <w:sz w:val="22"/>
                            <w:szCs w:val="22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20" o:spid="_x0000_s1042" type="#_x0000_t32" style="position:absolute;left:3157;top:2264;width:8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zl8IAAADbAAAADwAAAGRycy9kb3ducmV2LnhtbERPPWvDMBDdC/kP4gJZQiLXQymuldCE&#10;GrKkpXaWbod1sZxaJ2Mptvvvq6HQ8fG+8/1sOzHS4FvHCh63CQji2umWGwWXqtg8g/ABWWPnmBT8&#10;kIf9bvGQY6bdxJ80lqERMYR9hgpMCH0mpa8NWfRb1xNH7uoGiyHCoZF6wCmG206mSfIkLbYcGwz2&#10;dDRUf5d3q6CQ9cTmfKiqa/E19eb2/rb+WCu1Ws6vLyACzeFf/Oc+aQVpXB+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Mzl8IAAADbAAAADwAAAAAAAAAAAAAA&#10;AAChAgAAZHJzL2Rvd25yZXYueG1sUEsFBgAAAAAEAAQA+QAAAJADAAAAAA==&#10;" strokeweight="0"/>
              </v:group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40A4D" wp14:editId="4A8BDD80">
                <wp:simplePos x="0" y="0"/>
                <wp:positionH relativeFrom="column">
                  <wp:posOffset>3586480</wp:posOffset>
                </wp:positionH>
                <wp:positionV relativeFrom="paragraph">
                  <wp:posOffset>48895</wp:posOffset>
                </wp:positionV>
                <wp:extent cx="2247900" cy="5746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28" w:rsidRPr="00FD311D" w:rsidRDefault="00882728" w:rsidP="00882728">
                            <w:pP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FD311D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>[Na]</w:t>
                            </w:r>
                            <w:r w:rsidRPr="00FD311D">
                              <w:rPr>
                                <w:color w:val="7F7F7F" w:themeColor="text1" w:themeTint="80"/>
                                <w:sz w:val="22"/>
                                <w:szCs w:val="22"/>
                                <w:vertAlign w:val="subscript"/>
                              </w:rPr>
                              <w:t>U</w:t>
                            </w:r>
                            <w:r w:rsidRPr="00FD311D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> : concentration dans l’urine finale</w:t>
                            </w:r>
                          </w:p>
                          <w:p w:rsidR="00882728" w:rsidRPr="00FD311D" w:rsidRDefault="00882728" w:rsidP="00882728">
                            <w:pP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FD311D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>V° : débit urinaire</w:t>
                            </w:r>
                          </w:p>
                          <w:p w:rsidR="00882728" w:rsidRPr="00AA3DCB" w:rsidRDefault="00882728" w:rsidP="00882728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 w:rsidRPr="00AA3DCB">
                              <w:rPr>
                                <w:sz w:val="22"/>
                                <w:szCs w:val="22"/>
                              </w:rPr>
                              <w:t>[Na]</w:t>
                            </w:r>
                            <w:r w:rsidRPr="00AA3DCB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UF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AA3DCB">
                              <w:rPr>
                                <w:sz w:val="22"/>
                                <w:szCs w:val="22"/>
                              </w:rPr>
                              <w:t xml:space="preserve"> concentration dans l’</w:t>
                            </w:r>
                            <w:proofErr w:type="spellStart"/>
                            <w:r w:rsidRPr="00AA3DCB">
                              <w:rPr>
                                <w:sz w:val="22"/>
                                <w:szCs w:val="22"/>
                              </w:rPr>
                              <w:t>ultrafiltrat</w:t>
                            </w:r>
                            <w:proofErr w:type="spellEnd"/>
                            <w:r w:rsidRPr="00AA3D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2728" w:rsidRPr="00AA3DCB" w:rsidRDefault="00882728" w:rsidP="00882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3" type="#_x0000_t202" style="position:absolute;margin-left:282.4pt;margin-top:3.85pt;width:177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" stroked="f">
                <v:textbox>
                  <w:txbxContent>
                    <w:p w:rsidR="00882728" w:rsidRPr="00FD311D" w:rsidRDefault="00882728" w:rsidP="00882728">
                      <w:pPr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FD311D">
                        <w:rPr>
                          <w:color w:val="7F7F7F" w:themeColor="text1" w:themeTint="80"/>
                          <w:sz w:val="22"/>
                          <w:szCs w:val="22"/>
                        </w:rPr>
                        <w:t>[Na]</w:t>
                      </w:r>
                      <w:r w:rsidRPr="00FD311D">
                        <w:rPr>
                          <w:color w:val="7F7F7F" w:themeColor="text1" w:themeTint="80"/>
                          <w:sz w:val="22"/>
                          <w:szCs w:val="22"/>
                          <w:vertAlign w:val="subscript"/>
                        </w:rPr>
                        <w:t>U</w:t>
                      </w:r>
                      <w:r w:rsidRPr="00FD311D">
                        <w:rPr>
                          <w:color w:val="7F7F7F" w:themeColor="text1" w:themeTint="80"/>
                          <w:sz w:val="22"/>
                          <w:szCs w:val="22"/>
                        </w:rPr>
                        <w:t> : concentration dans l’urine finale</w:t>
                      </w:r>
                    </w:p>
                    <w:p w:rsidR="00882728" w:rsidRPr="00FD311D" w:rsidRDefault="00882728" w:rsidP="00882728">
                      <w:pPr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FD311D">
                        <w:rPr>
                          <w:color w:val="7F7F7F" w:themeColor="text1" w:themeTint="80"/>
                          <w:sz w:val="22"/>
                          <w:szCs w:val="22"/>
                        </w:rPr>
                        <w:t>V° : débit urinaire</w:t>
                      </w:r>
                    </w:p>
                    <w:p w:rsidR="00882728" w:rsidRPr="00AA3DCB" w:rsidRDefault="00882728" w:rsidP="00882728"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 w:rsidRPr="00AA3DCB">
                        <w:rPr>
                          <w:sz w:val="22"/>
                          <w:szCs w:val="22"/>
                        </w:rPr>
                        <w:t>[Na]</w:t>
                      </w:r>
                      <w:r w:rsidRPr="00AA3DCB">
                        <w:rPr>
                          <w:sz w:val="22"/>
                          <w:szCs w:val="22"/>
                          <w:vertAlign w:val="subscript"/>
                        </w:rPr>
                        <w:t>UF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Pr="00AA3DCB">
                        <w:rPr>
                          <w:sz w:val="22"/>
                          <w:szCs w:val="22"/>
                        </w:rPr>
                        <w:t xml:space="preserve"> concentration dans l’</w:t>
                      </w:r>
                      <w:proofErr w:type="spellStart"/>
                      <w:r w:rsidRPr="00AA3DCB">
                        <w:rPr>
                          <w:sz w:val="22"/>
                          <w:szCs w:val="22"/>
                        </w:rPr>
                        <w:t>ultrafiltrat</w:t>
                      </w:r>
                      <w:proofErr w:type="spellEnd"/>
                      <w:r w:rsidRPr="00AA3DC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82728" w:rsidRPr="00AA3DCB" w:rsidRDefault="00882728" w:rsidP="00882728"/>
                  </w:txbxContent>
                </v:textbox>
              </v:shape>
            </w:pict>
          </mc:Fallback>
        </mc:AlternateContent>
      </w:r>
      <w:r w:rsidR="00882728">
        <w:tab/>
      </w:r>
      <w:r w:rsidR="00882728">
        <w:tab/>
      </w:r>
      <w:r w:rsidR="00882728">
        <w:tab/>
        <w:t xml:space="preserve">        </w:t>
      </w:r>
    </w:p>
    <w:p w:rsidR="00882728" w:rsidRPr="002D4E22" w:rsidRDefault="002D4E22" w:rsidP="002D4E22">
      <w:pPr>
        <w:pStyle w:val="Standard"/>
        <w:tabs>
          <w:tab w:val="center" w:pos="4536"/>
        </w:tabs>
        <w:rPr>
          <w:b/>
          <w:color w:val="000000" w:themeColor="text1"/>
        </w:rPr>
      </w:pPr>
      <w:r w:rsidRPr="002D4E22">
        <w:rPr>
          <w:b/>
          <w:color w:val="000000" w:themeColor="text1"/>
        </w:rPr>
        <w:t>Excrétion Fractionnelle</w:t>
      </w:r>
      <w:r>
        <w:rPr>
          <w:b/>
          <w:color w:val="000000" w:themeColor="text1"/>
        </w:rPr>
        <w:tab/>
        <w:t xml:space="preserve">     </w:t>
      </w:r>
    </w:p>
    <w:p w:rsidR="00882728" w:rsidRDefault="00882728" w:rsidP="00882728">
      <w:pPr>
        <w:pStyle w:val="Standard"/>
      </w:pPr>
      <w:r>
        <w:t xml:space="preserve">                                                     </w:t>
      </w:r>
    </w:p>
    <w:p w:rsidR="00882728" w:rsidRPr="002D4E22" w:rsidRDefault="002D4E22" w:rsidP="00882728">
      <w:pPr>
        <w:pStyle w:val="Standard"/>
        <w:rPr>
          <w:b/>
        </w:rPr>
      </w:pPr>
      <w:r w:rsidRPr="002D4E22">
        <w:rPr>
          <w:b/>
        </w:rPr>
        <w:t>(N : [0 ;</w:t>
      </w:r>
      <w:r w:rsidR="00F45654">
        <w:rPr>
          <w:b/>
        </w:rPr>
        <w:t xml:space="preserve"> </w:t>
      </w:r>
      <w:r w:rsidRPr="002D4E22">
        <w:rPr>
          <w:b/>
        </w:rPr>
        <w:t>5</w:t>
      </w:r>
      <w:proofErr w:type="gramStart"/>
      <w:r w:rsidRPr="002D4E22">
        <w:rPr>
          <w:b/>
        </w:rPr>
        <w:t>]%</w:t>
      </w:r>
      <w:proofErr w:type="gramEnd"/>
      <w:r w:rsidRPr="002D4E22">
        <w:rPr>
          <w:b/>
        </w:rPr>
        <w:t>)</w:t>
      </w:r>
    </w:p>
    <w:p w:rsidR="00F45654" w:rsidRDefault="00F45654" w:rsidP="009F2764">
      <w:pPr>
        <w:pStyle w:val="Standard"/>
      </w:pPr>
    </w:p>
    <w:p w:rsidR="009F2764" w:rsidRPr="009F2764" w:rsidRDefault="009F2764" w:rsidP="009F2764">
      <w:pPr>
        <w:pStyle w:val="Standard"/>
        <w:rPr>
          <w:b/>
          <w:color w:val="000000" w:themeColor="text1"/>
          <w:u w:val="single"/>
        </w:rPr>
      </w:pPr>
      <w:r w:rsidRPr="009F2764">
        <w:rPr>
          <w:b/>
          <w:color w:val="000000" w:themeColor="text1"/>
          <w:u w:val="single"/>
        </w:rPr>
        <w:lastRenderedPageBreak/>
        <w:t>IV) Les mécanismes cellulaires de réabsorption</w:t>
      </w:r>
    </w:p>
    <w:p w:rsidR="009F2764" w:rsidRDefault="009F2764" w:rsidP="009F2764">
      <w:pPr>
        <w:pStyle w:val="Standard"/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260"/>
        <w:gridCol w:w="5882"/>
      </w:tblGrid>
      <w:tr w:rsidR="00C356A4" w:rsidTr="00F45654">
        <w:trPr>
          <w:trHeight w:val="1032"/>
        </w:trPr>
        <w:tc>
          <w:tcPr>
            <w:tcW w:w="1247" w:type="dxa"/>
            <w:vMerge w:val="restart"/>
          </w:tcPr>
          <w:p w:rsidR="00C356A4" w:rsidRPr="00C356A4" w:rsidRDefault="00C356A4" w:rsidP="00C356A4">
            <w:pPr>
              <w:pStyle w:val="Standard"/>
              <w:ind w:left="598"/>
            </w:pPr>
          </w:p>
          <w:p w:rsidR="00C356A4" w:rsidRPr="00C356A4" w:rsidRDefault="00C356A4" w:rsidP="00C356A4">
            <w:pPr>
              <w:pStyle w:val="Standard"/>
              <w:ind w:left="598"/>
            </w:pPr>
          </w:p>
          <w:p w:rsidR="00C356A4" w:rsidRPr="00C356A4" w:rsidRDefault="00C356A4" w:rsidP="00C356A4">
            <w:pPr>
              <w:pStyle w:val="Standard"/>
              <w:ind w:left="172"/>
            </w:pPr>
          </w:p>
          <w:p w:rsidR="00C356A4" w:rsidRPr="00C356A4" w:rsidRDefault="00C356A4" w:rsidP="00C356A4">
            <w:pPr>
              <w:pStyle w:val="Standard"/>
              <w:rPr>
                <w:b/>
              </w:rPr>
            </w:pPr>
            <w:r w:rsidRPr="00C356A4">
              <w:rPr>
                <w:b/>
              </w:rPr>
              <w:t>Tube Contourné</w:t>
            </w:r>
          </w:p>
          <w:p w:rsidR="00C356A4" w:rsidRPr="00C356A4" w:rsidRDefault="00C356A4" w:rsidP="00C356A4">
            <w:pPr>
              <w:pStyle w:val="Standard"/>
              <w:rPr>
                <w:b/>
              </w:rPr>
            </w:pPr>
            <w:r w:rsidRPr="00C356A4">
              <w:rPr>
                <w:b/>
              </w:rPr>
              <w:t>Proximal</w:t>
            </w:r>
          </w:p>
          <w:p w:rsidR="00C356A4" w:rsidRPr="00C356A4" w:rsidRDefault="00C356A4" w:rsidP="00C356A4">
            <w:pPr>
              <w:pStyle w:val="Standard"/>
              <w:ind w:left="172"/>
              <w:rPr>
                <w:b/>
                <w:u w:val="single"/>
              </w:rPr>
            </w:pPr>
          </w:p>
          <w:p w:rsidR="00C356A4" w:rsidRPr="003A4A56" w:rsidRDefault="003A4A56" w:rsidP="003A4A56">
            <w:pPr>
              <w:pStyle w:val="Standard"/>
              <w:rPr>
                <w:i/>
                <w:sz w:val="22"/>
              </w:rPr>
            </w:pPr>
            <w:r w:rsidRPr="003A4A56">
              <w:rPr>
                <w:i/>
                <w:sz w:val="22"/>
              </w:rPr>
              <w:t>66% Na</w:t>
            </w:r>
          </w:p>
          <w:p w:rsidR="003A4A56" w:rsidRPr="003A4A56" w:rsidRDefault="003A4A56" w:rsidP="003A4A56">
            <w:pPr>
              <w:pStyle w:val="Standard"/>
              <w:rPr>
                <w:i/>
                <w:sz w:val="22"/>
              </w:rPr>
            </w:pPr>
            <w:r w:rsidRPr="003A4A56">
              <w:rPr>
                <w:i/>
                <w:sz w:val="22"/>
              </w:rPr>
              <w:t>réabsorbé</w:t>
            </w:r>
          </w:p>
          <w:p w:rsidR="003A4A56" w:rsidRPr="003A4A56" w:rsidRDefault="003A4A56" w:rsidP="003A4A56">
            <w:pPr>
              <w:pStyle w:val="Standard"/>
              <w:rPr>
                <w:i/>
                <w:sz w:val="22"/>
              </w:rPr>
            </w:pPr>
            <w:r w:rsidRPr="003A4A56">
              <w:rPr>
                <w:i/>
                <w:sz w:val="22"/>
              </w:rPr>
              <w:t>66% eau</w:t>
            </w:r>
          </w:p>
          <w:p w:rsidR="003A4A56" w:rsidRPr="00C356A4" w:rsidRDefault="003A4A56" w:rsidP="003A4A56">
            <w:pPr>
              <w:pStyle w:val="Standard"/>
            </w:pPr>
            <w:r w:rsidRPr="003A4A56">
              <w:rPr>
                <w:i/>
                <w:sz w:val="22"/>
              </w:rPr>
              <w:t>réabsorbée</w:t>
            </w:r>
          </w:p>
          <w:p w:rsidR="00C356A4" w:rsidRPr="00C356A4" w:rsidRDefault="00C356A4" w:rsidP="00C356A4">
            <w:pPr>
              <w:pStyle w:val="Standard"/>
            </w:pPr>
          </w:p>
        </w:tc>
        <w:tc>
          <w:tcPr>
            <w:tcW w:w="1260" w:type="dxa"/>
          </w:tcPr>
          <w:p w:rsidR="00C356A4" w:rsidRPr="00C356A4" w:rsidRDefault="00C356A4" w:rsidP="00C356A4">
            <w:pPr>
              <w:pStyle w:val="Standard"/>
            </w:pPr>
            <w:r w:rsidRPr="00C356A4">
              <w:t>P</w:t>
            </w:r>
            <w:r>
              <w:t>ortion initiale</w:t>
            </w:r>
          </w:p>
        </w:tc>
        <w:tc>
          <w:tcPr>
            <w:tcW w:w="5882" w:type="dxa"/>
          </w:tcPr>
          <w:p w:rsidR="005F0FD4" w:rsidRDefault="00C356A4" w:rsidP="00C356A4">
            <w:pPr>
              <w:pStyle w:val="Standard"/>
            </w:pPr>
            <w:proofErr w:type="spellStart"/>
            <w:r w:rsidRPr="005F0FD4">
              <w:rPr>
                <w:b/>
              </w:rPr>
              <w:t>Cotransporteurs</w:t>
            </w:r>
            <w:proofErr w:type="spellEnd"/>
            <w:r w:rsidRPr="005F0FD4">
              <w:rPr>
                <w:b/>
              </w:rPr>
              <w:t> </w:t>
            </w:r>
            <w:r>
              <w:t>:</w:t>
            </w:r>
            <w:r w:rsidR="005F0FD4">
              <w:t xml:space="preserve"> </w:t>
            </w:r>
          </w:p>
          <w:p w:rsidR="005F0FD4" w:rsidRDefault="00C356A4" w:rsidP="00C356A4">
            <w:pPr>
              <w:pStyle w:val="Standard"/>
            </w:pPr>
            <w:r>
              <w:t>-</w:t>
            </w:r>
            <w:proofErr w:type="spellStart"/>
            <w:r w:rsidRPr="00810134">
              <w:rPr>
                <w:u w:val="single"/>
              </w:rPr>
              <w:t>symport</w:t>
            </w:r>
            <w:proofErr w:type="spellEnd"/>
            <w:r w:rsidRPr="00810134">
              <w:rPr>
                <w:u w:val="single"/>
              </w:rPr>
              <w:t xml:space="preserve"> </w:t>
            </w:r>
            <w:r w:rsidRPr="005F0FD4">
              <w:t xml:space="preserve">couplé </w:t>
            </w:r>
            <w:r w:rsidRPr="00810134">
              <w:rPr>
                <w:u w:val="single"/>
              </w:rPr>
              <w:t xml:space="preserve">au glucose, </w:t>
            </w:r>
            <w:proofErr w:type="spellStart"/>
            <w:r w:rsidRPr="00810134">
              <w:rPr>
                <w:u w:val="single"/>
              </w:rPr>
              <w:t>aa</w:t>
            </w:r>
            <w:proofErr w:type="spellEnd"/>
            <w:r w:rsidRPr="00810134">
              <w:rPr>
                <w:u w:val="single"/>
              </w:rPr>
              <w:t xml:space="preserve"> ou phosphate </w:t>
            </w:r>
            <w:r>
              <w:t xml:space="preserve">;        </w:t>
            </w:r>
          </w:p>
          <w:p w:rsidR="00810134" w:rsidRDefault="00C356A4" w:rsidP="00C356A4">
            <w:pPr>
              <w:pStyle w:val="Standard"/>
            </w:pPr>
            <w:r>
              <w:t xml:space="preserve"> -</w:t>
            </w:r>
            <w:r w:rsidR="00810134" w:rsidRPr="005F0FD4">
              <w:rPr>
                <w:u w:val="single"/>
              </w:rPr>
              <w:t>antiport sodium proton</w:t>
            </w:r>
            <w:r w:rsidR="00810134">
              <w:t>, dans</w:t>
            </w:r>
            <w:r w:rsidR="00FD311D">
              <w:t xml:space="preserve"> </w:t>
            </w:r>
            <w:r w:rsidR="00810134">
              <w:t xml:space="preserve">la </w:t>
            </w:r>
            <w:r w:rsidR="00FD311D">
              <w:t>lumière</w:t>
            </w:r>
            <w:r w:rsidR="00810134">
              <w:t xml:space="preserve"> H+  se combine avec HCO3-</w:t>
            </w:r>
            <w:r w:rsidR="00810134">
              <w:sym w:font="Wingdings" w:char="F0E8"/>
            </w:r>
            <w:r w:rsidR="00810134">
              <w:t xml:space="preserve">H2CO3 qui </w:t>
            </w:r>
            <w:r w:rsidR="00FD311D">
              <w:t>grâce</w:t>
            </w:r>
            <w:r w:rsidR="00810134">
              <w:t xml:space="preserve"> à </w:t>
            </w:r>
            <w:r w:rsidR="00810134" w:rsidRPr="00FD311D">
              <w:rPr>
                <w:i/>
              </w:rPr>
              <w:t>l’</w:t>
            </w:r>
            <w:proofErr w:type="spellStart"/>
            <w:r w:rsidR="00810134" w:rsidRPr="00FD311D">
              <w:rPr>
                <w:i/>
              </w:rPr>
              <w:t>ahydrase</w:t>
            </w:r>
            <w:proofErr w:type="spellEnd"/>
            <w:r w:rsidR="00810134" w:rsidRPr="00FD311D">
              <w:rPr>
                <w:i/>
              </w:rPr>
              <w:t xml:space="preserve"> carbonique</w:t>
            </w:r>
            <w:r w:rsidR="00810134">
              <w:t xml:space="preserve"> forme CO2 + H2O, CO2 diffuse à travers la m</w:t>
            </w:r>
            <w:r w:rsidR="00FD311D">
              <w:t>em</w:t>
            </w:r>
            <w:r w:rsidR="00810134">
              <w:t>b</w:t>
            </w:r>
            <w:r w:rsidR="00FD311D">
              <w:t>rane</w:t>
            </w:r>
            <w:r w:rsidR="00810134">
              <w:t xml:space="preserve"> apicale et redonne grâce à </w:t>
            </w:r>
            <w:r w:rsidR="00810134" w:rsidRPr="00FD311D">
              <w:rPr>
                <w:i/>
              </w:rPr>
              <w:t>AC</w:t>
            </w:r>
            <w:r w:rsidR="00810134">
              <w:t xml:space="preserve"> H2CO3</w:t>
            </w:r>
            <w:r w:rsidR="00810134">
              <w:sym w:font="Wingdings" w:char="F0E8"/>
            </w:r>
            <w:r w:rsidR="00810134">
              <w:t>H+ et HCO3-</w:t>
            </w:r>
            <w:r w:rsidR="005F0FD4">
              <w:t xml:space="preserve"> (H+ est donc réabsorbé et </w:t>
            </w:r>
            <w:r w:rsidR="00FD311D">
              <w:t xml:space="preserve">HCO3- passe le pôle </w:t>
            </w:r>
            <w:proofErr w:type="spellStart"/>
            <w:r w:rsidR="00FD311D">
              <w:t>basolatéral</w:t>
            </w:r>
            <w:proofErr w:type="spellEnd"/>
            <w:r w:rsidR="005F0FD4">
              <w:t xml:space="preserve"> par un </w:t>
            </w:r>
            <w:proofErr w:type="spellStart"/>
            <w:r w:rsidR="005F0FD4">
              <w:t>cotransport</w:t>
            </w:r>
            <w:proofErr w:type="spellEnd"/>
            <w:r w:rsidR="005F0FD4">
              <w:t xml:space="preserve"> avec Na+) ;</w:t>
            </w:r>
          </w:p>
          <w:p w:rsidR="005F0FD4" w:rsidRPr="00C356A4" w:rsidRDefault="005F0FD4" w:rsidP="00C356A4">
            <w:pPr>
              <w:pStyle w:val="Standard"/>
            </w:pPr>
            <w:r>
              <w:t>-</w:t>
            </w:r>
            <w:r w:rsidRPr="00FD311D">
              <w:rPr>
                <w:u w:val="single"/>
              </w:rPr>
              <w:t>pompe Na/K ATPase</w:t>
            </w:r>
            <w:r w:rsidR="00FD311D">
              <w:t xml:space="preserve"> en </w:t>
            </w:r>
            <w:proofErr w:type="spellStart"/>
            <w:r w:rsidR="00FD311D">
              <w:t>basolatéral</w:t>
            </w:r>
            <w:proofErr w:type="spellEnd"/>
            <w:r w:rsidR="00F45654">
              <w:t xml:space="preserve"> fait sortir le</w:t>
            </w:r>
            <w:r>
              <w:t xml:space="preserve"> Na de la cellule.</w:t>
            </w:r>
          </w:p>
        </w:tc>
      </w:tr>
      <w:tr w:rsidR="00C356A4" w:rsidTr="00F45654">
        <w:trPr>
          <w:trHeight w:val="1082"/>
        </w:trPr>
        <w:tc>
          <w:tcPr>
            <w:tcW w:w="1247" w:type="dxa"/>
            <w:vMerge/>
          </w:tcPr>
          <w:p w:rsidR="00C356A4" w:rsidRDefault="00C356A4" w:rsidP="00C356A4">
            <w:pPr>
              <w:pStyle w:val="Standard"/>
              <w:ind w:left="598"/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C356A4" w:rsidRPr="005F0FD4" w:rsidRDefault="005F0FD4" w:rsidP="005F0FD4">
            <w:pPr>
              <w:pStyle w:val="Standard"/>
            </w:pPr>
            <w:r w:rsidRPr="005F0FD4">
              <w:t>Portion terminale </w:t>
            </w:r>
          </w:p>
          <w:p w:rsidR="005F0FD4" w:rsidRDefault="005F0FD4" w:rsidP="005F0FD4">
            <w:pPr>
              <w:pStyle w:val="Standard"/>
              <w:rPr>
                <w:b/>
                <w:u w:val="single"/>
              </w:rPr>
            </w:pPr>
            <w:r w:rsidRPr="005F0FD4">
              <w:t>Pars Recta</w:t>
            </w:r>
          </w:p>
        </w:tc>
        <w:tc>
          <w:tcPr>
            <w:tcW w:w="5882" w:type="dxa"/>
          </w:tcPr>
          <w:p w:rsidR="00C356A4" w:rsidRDefault="005F0FD4" w:rsidP="005F0FD4">
            <w:pPr>
              <w:pStyle w:val="Standard"/>
              <w:rPr>
                <w:b/>
              </w:rPr>
            </w:pPr>
            <w:r w:rsidRPr="005F0FD4">
              <w:rPr>
                <w:b/>
              </w:rPr>
              <w:t>Réabsorption du chlore :</w:t>
            </w:r>
          </w:p>
          <w:p w:rsidR="005F0FD4" w:rsidRDefault="005F0FD4" w:rsidP="005F0FD4">
            <w:pPr>
              <w:pStyle w:val="Standard"/>
            </w:pPr>
            <w:r w:rsidRPr="005F0FD4">
              <w:t>-</w:t>
            </w:r>
            <w:proofErr w:type="spellStart"/>
            <w:r w:rsidRPr="00355184">
              <w:rPr>
                <w:u w:val="single"/>
              </w:rPr>
              <w:t>paracellulaire</w:t>
            </w:r>
            <w:proofErr w:type="spellEnd"/>
            <w:r>
              <w:t xml:space="preserve"> (60%) du fait de la lumière n</w:t>
            </w:r>
            <w:r w:rsidRPr="005F0FD4">
              <w:t>égative ;</w:t>
            </w:r>
          </w:p>
          <w:p w:rsidR="005F0FD4" w:rsidRDefault="005F0FD4" w:rsidP="005F0FD4">
            <w:pPr>
              <w:pStyle w:val="Standard"/>
            </w:pPr>
            <w:r>
              <w:t>-</w:t>
            </w:r>
            <w:proofErr w:type="spellStart"/>
            <w:r w:rsidRPr="00355184">
              <w:rPr>
                <w:u w:val="single"/>
              </w:rPr>
              <w:t>transcellulaire</w:t>
            </w:r>
            <w:proofErr w:type="spellEnd"/>
            <w:r>
              <w:t xml:space="preserve"> par transporteur Anion/Cl- et </w:t>
            </w:r>
            <w:proofErr w:type="spellStart"/>
            <w:r>
              <w:t>cotransporteur</w:t>
            </w:r>
            <w:proofErr w:type="spellEnd"/>
            <w:r>
              <w:t xml:space="preserve"> K+/Cl- en </w:t>
            </w:r>
            <w:proofErr w:type="spellStart"/>
            <w:r>
              <w:t>basolatéral</w:t>
            </w:r>
            <w:proofErr w:type="spellEnd"/>
            <w:r>
              <w:t>.</w:t>
            </w:r>
          </w:p>
          <w:p w:rsidR="00355184" w:rsidRPr="005F0FD4" w:rsidRDefault="00355184" w:rsidP="005F0FD4">
            <w:pPr>
              <w:pStyle w:val="Standard"/>
            </w:pPr>
            <w:r>
              <w:sym w:font="Wingdings" w:char="F0E8"/>
            </w:r>
            <w:r>
              <w:t xml:space="preserve"> Cette réabsorption change la charge de la lumière qui devient </w:t>
            </w:r>
            <w:r w:rsidRPr="00FD311D">
              <w:rPr>
                <w:u w:val="single"/>
              </w:rPr>
              <w:t>positive</w:t>
            </w:r>
            <w:r>
              <w:t xml:space="preserve">, favorisant alors </w:t>
            </w:r>
            <w:r w:rsidRPr="00355184">
              <w:rPr>
                <w:u w:val="single"/>
              </w:rPr>
              <w:t xml:space="preserve">le transport </w:t>
            </w:r>
            <w:proofErr w:type="spellStart"/>
            <w:r w:rsidRPr="00355184">
              <w:rPr>
                <w:u w:val="single"/>
              </w:rPr>
              <w:t>paracellulaire</w:t>
            </w:r>
            <w:proofErr w:type="spellEnd"/>
            <w:r w:rsidRPr="00355184">
              <w:rPr>
                <w:u w:val="single"/>
              </w:rPr>
              <w:t xml:space="preserve"> du Na</w:t>
            </w:r>
            <w:r w:rsidRPr="00FD311D">
              <w:t xml:space="preserve"> </w:t>
            </w:r>
            <w:r>
              <w:t>et de fait la réabsorption de l’eau.</w:t>
            </w:r>
          </w:p>
        </w:tc>
      </w:tr>
      <w:tr w:rsidR="00C356A4" w:rsidTr="00F45654">
        <w:trPr>
          <w:trHeight w:val="905"/>
        </w:trPr>
        <w:tc>
          <w:tcPr>
            <w:tcW w:w="1247" w:type="dxa"/>
            <w:vMerge/>
          </w:tcPr>
          <w:p w:rsidR="00C356A4" w:rsidRDefault="00C356A4" w:rsidP="00C356A4">
            <w:pPr>
              <w:pStyle w:val="Standard"/>
              <w:ind w:left="598"/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C356A4" w:rsidRPr="009A05B4" w:rsidRDefault="009A05B4" w:rsidP="009A05B4">
            <w:pPr>
              <w:pStyle w:val="Standard"/>
            </w:pPr>
            <w:r w:rsidRPr="009A05B4">
              <w:t xml:space="preserve">Balance </w:t>
            </w:r>
          </w:p>
          <w:p w:rsidR="009A05B4" w:rsidRPr="009A05B4" w:rsidRDefault="009A05B4" w:rsidP="009A05B4">
            <w:pPr>
              <w:pStyle w:val="Standard"/>
            </w:pPr>
            <w:proofErr w:type="spellStart"/>
            <w:r w:rsidRPr="009A05B4">
              <w:t>Glomérulo</w:t>
            </w:r>
            <w:proofErr w:type="spellEnd"/>
            <w:r w:rsidRPr="009A05B4">
              <w:t>-</w:t>
            </w:r>
          </w:p>
          <w:p w:rsidR="009A05B4" w:rsidRDefault="009A05B4" w:rsidP="009A05B4">
            <w:pPr>
              <w:pStyle w:val="Standard"/>
              <w:rPr>
                <w:b/>
                <w:u w:val="single"/>
              </w:rPr>
            </w:pPr>
            <w:r w:rsidRPr="009A05B4">
              <w:t>tubulaire</w:t>
            </w:r>
          </w:p>
        </w:tc>
        <w:tc>
          <w:tcPr>
            <w:tcW w:w="5882" w:type="dxa"/>
          </w:tcPr>
          <w:p w:rsidR="00C356A4" w:rsidRDefault="009A05B4" w:rsidP="009A05B4">
            <w:pPr>
              <w:pStyle w:val="Standard"/>
            </w:pPr>
            <w:r>
              <w:rPr>
                <w:b/>
              </w:rPr>
              <w:t xml:space="preserve">Réabsorption </w:t>
            </w:r>
            <w:r w:rsidRPr="009A05B4">
              <w:t>modulée</w:t>
            </w:r>
            <w:r>
              <w:rPr>
                <w:b/>
              </w:rPr>
              <w:t xml:space="preserve"> </w:t>
            </w:r>
            <w:r w:rsidRPr="009A05B4">
              <w:t xml:space="preserve">uniquement </w:t>
            </w:r>
            <w:r w:rsidRPr="009A05B4">
              <w:rPr>
                <w:u w:val="single"/>
              </w:rPr>
              <w:t>par facteurs mécaniques</w:t>
            </w:r>
            <w:r>
              <w:t xml:space="preserve">, la </w:t>
            </w:r>
            <w:r w:rsidRPr="009A05B4">
              <w:rPr>
                <w:u w:val="single"/>
              </w:rPr>
              <w:t>pression oncotique</w:t>
            </w:r>
            <w:r>
              <w:t xml:space="preserve"> qui attire l’eau vers le capillaire et la </w:t>
            </w:r>
            <w:r w:rsidRPr="009A05B4">
              <w:rPr>
                <w:u w:val="single"/>
              </w:rPr>
              <w:t>pression hydrostatique</w:t>
            </w:r>
            <w:r>
              <w:t xml:space="preserve"> qui tend à attirer l’eau dans le secteur tubulaire (si IR, diminution de celles-ci mais le débit de réabsorption totale reste de 66%).</w:t>
            </w:r>
          </w:p>
          <w:p w:rsidR="009A05B4" w:rsidRPr="009A05B4" w:rsidRDefault="009A05B4" w:rsidP="009A05B4">
            <w:pPr>
              <w:pStyle w:val="Standard"/>
              <w:rPr>
                <w:b/>
              </w:rPr>
            </w:pPr>
            <w:r>
              <w:t xml:space="preserve">La réabsorption est </w:t>
            </w:r>
            <w:r w:rsidRPr="009A05B4">
              <w:rPr>
                <w:u w:val="single"/>
              </w:rPr>
              <w:t>iso-osmotique.</w:t>
            </w:r>
          </w:p>
        </w:tc>
      </w:tr>
      <w:tr w:rsidR="00647C39" w:rsidTr="00F45654">
        <w:trPr>
          <w:trHeight w:val="330"/>
        </w:trPr>
        <w:tc>
          <w:tcPr>
            <w:tcW w:w="1247" w:type="dxa"/>
            <w:vMerge w:val="restart"/>
          </w:tcPr>
          <w:p w:rsidR="00647C39" w:rsidRDefault="00647C39" w:rsidP="00647C39">
            <w:pPr>
              <w:pStyle w:val="Standard"/>
              <w:rPr>
                <w:b/>
                <w:u w:val="single"/>
              </w:rPr>
            </w:pPr>
          </w:p>
          <w:p w:rsidR="00647C39" w:rsidRPr="00647C39" w:rsidRDefault="00647C39" w:rsidP="00647C39">
            <w:pPr>
              <w:pStyle w:val="Standard"/>
              <w:rPr>
                <w:b/>
              </w:rPr>
            </w:pPr>
            <w:r w:rsidRPr="00647C39">
              <w:rPr>
                <w:b/>
              </w:rPr>
              <w:t>Anse de</w:t>
            </w:r>
          </w:p>
          <w:p w:rsidR="00647C39" w:rsidRPr="00647C39" w:rsidRDefault="00647C39" w:rsidP="00647C39">
            <w:pPr>
              <w:pStyle w:val="Standard"/>
              <w:rPr>
                <w:b/>
              </w:rPr>
            </w:pPr>
            <w:proofErr w:type="spellStart"/>
            <w:r w:rsidRPr="00647C39">
              <w:rPr>
                <w:b/>
              </w:rPr>
              <w:t>Henlé</w:t>
            </w:r>
            <w:proofErr w:type="spellEnd"/>
          </w:p>
          <w:p w:rsidR="00647C39" w:rsidRDefault="00647C39" w:rsidP="00647C39">
            <w:pPr>
              <w:pStyle w:val="Standard"/>
              <w:rPr>
                <w:b/>
                <w:u w:val="single"/>
              </w:rPr>
            </w:pPr>
          </w:p>
          <w:p w:rsidR="00647C39" w:rsidRPr="00647C39" w:rsidRDefault="00647C39" w:rsidP="00647C39">
            <w:pPr>
              <w:pStyle w:val="Standard"/>
              <w:rPr>
                <w:i/>
                <w:sz w:val="22"/>
              </w:rPr>
            </w:pPr>
            <w:r w:rsidRPr="00647C39">
              <w:rPr>
                <w:i/>
                <w:sz w:val="22"/>
              </w:rPr>
              <w:t>25% Na</w:t>
            </w:r>
          </w:p>
          <w:p w:rsidR="00647C39" w:rsidRPr="00647C39" w:rsidRDefault="00647C39" w:rsidP="00647C39">
            <w:pPr>
              <w:pStyle w:val="Standard"/>
              <w:rPr>
                <w:i/>
                <w:sz w:val="22"/>
              </w:rPr>
            </w:pPr>
            <w:r w:rsidRPr="00647C39">
              <w:rPr>
                <w:i/>
                <w:sz w:val="22"/>
              </w:rPr>
              <w:t>réabsorbé</w:t>
            </w:r>
          </w:p>
          <w:p w:rsidR="00647C39" w:rsidRDefault="00647C39" w:rsidP="00C356A4">
            <w:pPr>
              <w:pStyle w:val="Standard"/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647C39" w:rsidRPr="00647C39" w:rsidRDefault="00647C39" w:rsidP="00647C39">
            <w:pPr>
              <w:pStyle w:val="Standard"/>
            </w:pPr>
            <w:r w:rsidRPr="00647C39">
              <w:t>BDF</w:t>
            </w:r>
          </w:p>
        </w:tc>
        <w:tc>
          <w:tcPr>
            <w:tcW w:w="5882" w:type="dxa"/>
          </w:tcPr>
          <w:p w:rsidR="00647C39" w:rsidRPr="00647C39" w:rsidRDefault="00647C39" w:rsidP="00647C39">
            <w:pPr>
              <w:pStyle w:val="Standard"/>
            </w:pPr>
            <w:r w:rsidRPr="00647C39">
              <w:t>Imperméable au sodium</w:t>
            </w:r>
            <w:r>
              <w:t>, aucune réabsorption à ce niveau.</w:t>
            </w:r>
          </w:p>
        </w:tc>
      </w:tr>
      <w:tr w:rsidR="00647C39" w:rsidTr="00F45654">
        <w:trPr>
          <w:trHeight w:val="690"/>
        </w:trPr>
        <w:tc>
          <w:tcPr>
            <w:tcW w:w="1247" w:type="dxa"/>
            <w:vMerge/>
          </w:tcPr>
          <w:p w:rsidR="00647C39" w:rsidRDefault="00647C39" w:rsidP="00647C39">
            <w:pPr>
              <w:pStyle w:val="Standard"/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647C39" w:rsidRPr="00647C39" w:rsidRDefault="00647C39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 w:rsidRPr="00647C39">
              <w:t>BAF</w:t>
            </w:r>
          </w:p>
          <w:p w:rsidR="00647C39" w:rsidRDefault="00647C39" w:rsidP="00C356A4">
            <w:pPr>
              <w:pStyle w:val="Standard"/>
              <w:ind w:left="268"/>
              <w:rPr>
                <w:b/>
                <w:u w:val="single"/>
              </w:rPr>
            </w:pPr>
          </w:p>
        </w:tc>
        <w:tc>
          <w:tcPr>
            <w:tcW w:w="5882" w:type="dxa"/>
          </w:tcPr>
          <w:p w:rsidR="00647C39" w:rsidRDefault="00647C39" w:rsidP="00647C39">
            <w:pPr>
              <w:spacing w:after="200"/>
              <w:rPr>
                <w:b/>
                <w:u w:val="single"/>
              </w:rPr>
            </w:pPr>
            <w:r>
              <w:t>Réabsorption passive de Na par gradient de concentration</w:t>
            </w:r>
            <w:r w:rsidR="00FD311D">
              <w:t>s</w:t>
            </w:r>
            <w:r>
              <w:t xml:space="preserve"> et de Cl sans absorption d’eau.</w:t>
            </w:r>
          </w:p>
        </w:tc>
      </w:tr>
      <w:tr w:rsidR="00647C39" w:rsidTr="00F45654">
        <w:trPr>
          <w:trHeight w:val="675"/>
        </w:trPr>
        <w:tc>
          <w:tcPr>
            <w:tcW w:w="1247" w:type="dxa"/>
            <w:vMerge/>
          </w:tcPr>
          <w:p w:rsidR="00647C39" w:rsidRDefault="00647C39" w:rsidP="00647C39">
            <w:pPr>
              <w:pStyle w:val="Standard"/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647C39" w:rsidRPr="00647C39" w:rsidRDefault="00647C39" w:rsidP="00647C39">
            <w:pPr>
              <w:pStyle w:val="Standard"/>
            </w:pPr>
            <w:r w:rsidRPr="00647C39">
              <w:t>BAL</w:t>
            </w:r>
          </w:p>
          <w:p w:rsidR="00647C39" w:rsidRDefault="00647C39" w:rsidP="00C356A4">
            <w:pPr>
              <w:pStyle w:val="Standard"/>
              <w:ind w:left="268"/>
              <w:rPr>
                <w:b/>
                <w:u w:val="single"/>
              </w:rPr>
            </w:pPr>
          </w:p>
          <w:p w:rsidR="00647C39" w:rsidRPr="00647C39" w:rsidRDefault="00647C39" w:rsidP="00C356A4">
            <w:pPr>
              <w:pStyle w:val="Standard"/>
              <w:ind w:left="268"/>
            </w:pPr>
          </w:p>
        </w:tc>
        <w:tc>
          <w:tcPr>
            <w:tcW w:w="5882" w:type="dxa"/>
          </w:tcPr>
          <w:p w:rsidR="00647C39" w:rsidRDefault="0080465C" w:rsidP="00F45654">
            <w:pPr>
              <w:spacing w:after="200"/>
            </w:pPr>
            <w:r>
              <w:t xml:space="preserve">Réabsorption active et modulable sans eau, le filtrat devient alors </w:t>
            </w:r>
            <w:r w:rsidRPr="0080465C">
              <w:rPr>
                <w:u w:val="single"/>
              </w:rPr>
              <w:t>hypo-osmotique</w:t>
            </w:r>
            <w:r>
              <w:t xml:space="preserve"> (dilué).</w:t>
            </w:r>
          </w:p>
        </w:tc>
      </w:tr>
      <w:tr w:rsidR="0080465C" w:rsidTr="00F45654">
        <w:trPr>
          <w:trHeight w:val="835"/>
        </w:trPr>
        <w:tc>
          <w:tcPr>
            <w:tcW w:w="1247" w:type="dxa"/>
            <w:vMerge w:val="restart"/>
          </w:tcPr>
          <w:p w:rsidR="0080465C" w:rsidRDefault="0080465C" w:rsidP="00C356A4">
            <w:pPr>
              <w:pStyle w:val="Standard"/>
              <w:ind w:left="958"/>
              <w:rPr>
                <w:b/>
                <w:u w:val="single"/>
              </w:rPr>
            </w:pPr>
          </w:p>
          <w:p w:rsidR="0080465C" w:rsidRDefault="0080465C" w:rsidP="00C356A4">
            <w:pPr>
              <w:pStyle w:val="Standard"/>
              <w:rPr>
                <w:b/>
              </w:rPr>
            </w:pPr>
            <w:r>
              <w:rPr>
                <w:b/>
              </w:rPr>
              <w:t>Tube</w:t>
            </w:r>
          </w:p>
          <w:p w:rsidR="0080465C" w:rsidRDefault="0080465C" w:rsidP="00C356A4">
            <w:pPr>
              <w:pStyle w:val="Standard"/>
              <w:rPr>
                <w:b/>
              </w:rPr>
            </w:pPr>
            <w:r>
              <w:rPr>
                <w:b/>
              </w:rPr>
              <w:t>Contourné</w:t>
            </w:r>
          </w:p>
          <w:p w:rsidR="00D40174" w:rsidRDefault="0080465C" w:rsidP="00C356A4">
            <w:pPr>
              <w:pStyle w:val="Standard"/>
              <w:rPr>
                <w:b/>
              </w:rPr>
            </w:pPr>
            <w:r>
              <w:rPr>
                <w:b/>
              </w:rPr>
              <w:t>Distal</w:t>
            </w:r>
          </w:p>
          <w:p w:rsidR="0080465C" w:rsidRPr="00D40174" w:rsidRDefault="00D40174" w:rsidP="00D40174">
            <w:pPr>
              <w:rPr>
                <w:i/>
              </w:rPr>
            </w:pPr>
            <w:r w:rsidRPr="00D40174">
              <w:rPr>
                <w:i/>
              </w:rPr>
              <w:t>5%</w:t>
            </w:r>
          </w:p>
        </w:tc>
        <w:tc>
          <w:tcPr>
            <w:tcW w:w="1260" w:type="dxa"/>
          </w:tcPr>
          <w:p w:rsidR="0080465C" w:rsidRPr="00647C39" w:rsidRDefault="0080465C" w:rsidP="0080465C">
            <w:pPr>
              <w:pStyle w:val="Standard"/>
            </w:pPr>
            <w:r>
              <w:t>Entre le BAL et TCD</w:t>
            </w:r>
          </w:p>
        </w:tc>
        <w:tc>
          <w:tcPr>
            <w:tcW w:w="5882" w:type="dxa"/>
          </w:tcPr>
          <w:p w:rsidR="0080465C" w:rsidRDefault="0080465C" w:rsidP="0080465C">
            <w:pPr>
              <w:spacing w:after="200"/>
            </w:pPr>
            <w:r>
              <w:t>-</w:t>
            </w:r>
            <w:proofErr w:type="spellStart"/>
            <w:r w:rsidRPr="00FD311D">
              <w:rPr>
                <w:u w:val="single"/>
              </w:rPr>
              <w:t>cotransport</w:t>
            </w:r>
            <w:proofErr w:type="spellEnd"/>
            <w:r w:rsidRPr="00FD311D">
              <w:rPr>
                <w:u w:val="single"/>
              </w:rPr>
              <w:t xml:space="preserve"> Na/K/2Cl </w:t>
            </w:r>
            <w:r>
              <w:t>en apical, le K ressort par des canaux ioniques</w:t>
            </w:r>
            <w:r>
              <w:sym w:font="Wingdings" w:char="F0E8"/>
            </w:r>
            <w:r>
              <w:t>la lumière devient positive </w:t>
            </w:r>
            <w:r w:rsidR="00F45654">
              <w:t>(inhibé par furosémide)</w:t>
            </w:r>
            <w:r>
              <w:t xml:space="preserve">;                   </w:t>
            </w:r>
            <w:r w:rsidR="00F45654">
              <w:t xml:space="preserve">                                                       </w:t>
            </w:r>
            <w:r>
              <w:t xml:space="preserve"> -fuite de Na par la voie </w:t>
            </w:r>
            <w:proofErr w:type="spellStart"/>
            <w:r w:rsidRPr="00FD311D">
              <w:rPr>
                <w:u w:val="single"/>
              </w:rPr>
              <w:t>paracellulaire</w:t>
            </w:r>
            <w:proofErr w:type="spellEnd"/>
            <w:r w:rsidRPr="00FD311D">
              <w:rPr>
                <w:u w:val="single"/>
              </w:rPr>
              <w:t>.</w:t>
            </w:r>
          </w:p>
        </w:tc>
      </w:tr>
      <w:tr w:rsidR="0080465C" w:rsidTr="00F45654">
        <w:trPr>
          <w:trHeight w:val="585"/>
        </w:trPr>
        <w:tc>
          <w:tcPr>
            <w:tcW w:w="1247" w:type="dxa"/>
            <w:vMerge/>
          </w:tcPr>
          <w:p w:rsidR="0080465C" w:rsidRDefault="0080465C" w:rsidP="00C356A4">
            <w:pPr>
              <w:pStyle w:val="Standard"/>
              <w:ind w:left="958"/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80465C" w:rsidRDefault="0080465C" w:rsidP="0080465C">
            <w:pPr>
              <w:pStyle w:val="Standard"/>
            </w:pPr>
          </w:p>
        </w:tc>
        <w:tc>
          <w:tcPr>
            <w:tcW w:w="5882" w:type="dxa"/>
          </w:tcPr>
          <w:p w:rsidR="0080465C" w:rsidRDefault="0080465C" w:rsidP="00F45654">
            <w:pPr>
              <w:spacing w:after="200"/>
            </w:pPr>
            <w:r>
              <w:t>-</w:t>
            </w:r>
            <w:proofErr w:type="spellStart"/>
            <w:r w:rsidRPr="00FD311D">
              <w:rPr>
                <w:u w:val="single"/>
              </w:rPr>
              <w:t>cotransport</w:t>
            </w:r>
            <w:proofErr w:type="spellEnd"/>
            <w:r w:rsidRPr="00FD311D">
              <w:rPr>
                <w:u w:val="single"/>
              </w:rPr>
              <w:t xml:space="preserve"> Na/H et Na/Cl</w:t>
            </w:r>
            <w:r>
              <w:t xml:space="preserve"> apical (inhibé par</w:t>
            </w:r>
            <w:r w:rsidR="00F45654">
              <w:t xml:space="preserve"> les</w:t>
            </w:r>
            <w:r>
              <w:t xml:space="preserve"> </w:t>
            </w:r>
            <w:proofErr w:type="spellStart"/>
            <w:r>
              <w:t>thiazide</w:t>
            </w:r>
            <w:r w:rsidR="00F45654">
              <w:t>s</w:t>
            </w:r>
            <w:proofErr w:type="spellEnd"/>
            <w:r w:rsidR="00F45654">
              <w:t>)</w:t>
            </w:r>
            <w:r>
              <w:t xml:space="preserve"> -</w:t>
            </w:r>
            <w:r w:rsidR="005E2D3B">
              <w:t xml:space="preserve">pompe Na/K ATPase en </w:t>
            </w:r>
            <w:proofErr w:type="spellStart"/>
            <w:r w:rsidR="005E2D3B">
              <w:t>basolatéral</w:t>
            </w:r>
            <w:proofErr w:type="spellEnd"/>
            <w:r w:rsidR="005E2D3B">
              <w:t>.</w:t>
            </w:r>
            <w:r>
              <w:t xml:space="preserve">                                     </w:t>
            </w:r>
          </w:p>
        </w:tc>
      </w:tr>
      <w:tr w:rsidR="008E04EB" w:rsidTr="00F45654">
        <w:trPr>
          <w:trHeight w:val="1410"/>
        </w:trPr>
        <w:tc>
          <w:tcPr>
            <w:tcW w:w="1247" w:type="dxa"/>
          </w:tcPr>
          <w:p w:rsidR="008E04EB" w:rsidRDefault="008E04EB" w:rsidP="00C356A4">
            <w:pPr>
              <w:pStyle w:val="Standard"/>
              <w:rPr>
                <w:b/>
                <w:u w:val="single"/>
              </w:rPr>
            </w:pPr>
          </w:p>
          <w:p w:rsidR="008E04EB" w:rsidRDefault="008E04EB" w:rsidP="00C356A4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Tube </w:t>
            </w:r>
          </w:p>
          <w:p w:rsidR="008E04EB" w:rsidRDefault="00D40174" w:rsidP="00C356A4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  <w:r w:rsidR="008E04EB">
              <w:rPr>
                <w:b/>
              </w:rPr>
              <w:t>ollecteur</w:t>
            </w:r>
          </w:p>
          <w:p w:rsidR="00D40174" w:rsidRPr="00D40174" w:rsidRDefault="00D40174" w:rsidP="00C356A4">
            <w:pPr>
              <w:pStyle w:val="Standard"/>
              <w:rPr>
                <w:i/>
              </w:rPr>
            </w:pPr>
            <w:r w:rsidRPr="00D40174">
              <w:rPr>
                <w:i/>
              </w:rPr>
              <w:t>%variable</w:t>
            </w:r>
          </w:p>
        </w:tc>
        <w:tc>
          <w:tcPr>
            <w:tcW w:w="1260" w:type="dxa"/>
          </w:tcPr>
          <w:p w:rsidR="008E04EB" w:rsidRDefault="008E04EB" w:rsidP="0080465C">
            <w:pPr>
              <w:pStyle w:val="Standard"/>
            </w:pPr>
          </w:p>
        </w:tc>
        <w:tc>
          <w:tcPr>
            <w:tcW w:w="5882" w:type="dxa"/>
          </w:tcPr>
          <w:p w:rsidR="008E04EB" w:rsidRDefault="008E04EB" w:rsidP="00AF3CDD">
            <w:pPr>
              <w:spacing w:after="200"/>
            </w:pPr>
            <w:r>
              <w:t>-</w:t>
            </w:r>
            <w:r w:rsidRPr="00FD311D">
              <w:rPr>
                <w:u w:val="single"/>
              </w:rPr>
              <w:t>canaux sodique</w:t>
            </w:r>
            <w:r w:rsidR="00F45654">
              <w:rPr>
                <w:u w:val="single"/>
              </w:rPr>
              <w:t>s</w:t>
            </w:r>
            <w:r>
              <w:t xml:space="preserve"> (plus rapide</w:t>
            </w:r>
            <w:r w:rsidR="00F45654">
              <w:t>s</w:t>
            </w:r>
            <w:r w:rsidR="00AF3CDD">
              <w:t xml:space="preserve"> que les transporteurs</w:t>
            </w:r>
            <w:r>
              <w:t xml:space="preserve">;           </w:t>
            </w:r>
            <w:r w:rsidR="00AF3CDD">
              <w:t xml:space="preserve">                                            </w:t>
            </w:r>
            <w:r>
              <w:t xml:space="preserve">-pompe Na/K ATPase en </w:t>
            </w:r>
            <w:proofErr w:type="spellStart"/>
            <w:r>
              <w:t>basolatéral</w:t>
            </w:r>
            <w:proofErr w:type="spellEnd"/>
            <w:r>
              <w:t> ;                                    -</w:t>
            </w:r>
            <w:r w:rsidRPr="00FD311D">
              <w:rPr>
                <w:u w:val="single"/>
              </w:rPr>
              <w:t>régulation hormonale</w:t>
            </w:r>
            <w:r>
              <w:t xml:space="preserve"> par aldostérone ;                               La  réabsorption sodique est </w:t>
            </w:r>
            <w:r w:rsidRPr="008E04EB">
              <w:rPr>
                <w:u w:val="single"/>
              </w:rPr>
              <w:t>active</w:t>
            </w:r>
            <w:r>
              <w:t xml:space="preserve"> et</w:t>
            </w:r>
            <w:r w:rsidRPr="008E04EB">
              <w:t xml:space="preserve"> </w:t>
            </w:r>
            <w:r w:rsidRPr="008E04EB">
              <w:rPr>
                <w:u w:val="single"/>
              </w:rPr>
              <w:t>indépendante</w:t>
            </w:r>
            <w:r>
              <w:t xml:space="preserve"> de celle de </w:t>
            </w:r>
            <w:r w:rsidR="00F45654">
              <w:rPr>
                <w:u w:val="single"/>
              </w:rPr>
              <w:t>l’eau</w:t>
            </w:r>
            <w:r w:rsidR="00F45654" w:rsidRPr="00F45654">
              <w:t>.</w:t>
            </w:r>
            <w:r>
              <w:t xml:space="preserve">                            </w:t>
            </w:r>
          </w:p>
        </w:tc>
      </w:tr>
    </w:tbl>
    <w:p w:rsidR="00AF3CDD" w:rsidRDefault="00AF3CDD" w:rsidP="008B61A9">
      <w:pPr>
        <w:pStyle w:val="StandardLTGliederung1"/>
        <w:spacing w:before="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F3CDD" w:rsidRDefault="00AF3CDD" w:rsidP="008B61A9">
      <w:pPr>
        <w:pStyle w:val="StandardLTGliederung1"/>
        <w:spacing w:before="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F3CDD" w:rsidRDefault="00AF3CDD" w:rsidP="008B61A9">
      <w:pPr>
        <w:pStyle w:val="StandardLTGliederung1"/>
        <w:spacing w:before="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D2616" w:rsidRPr="008B61A9" w:rsidRDefault="004D2616" w:rsidP="008B61A9">
      <w:pPr>
        <w:pStyle w:val="StandardLTGliederung1"/>
        <w:spacing w:before="120"/>
        <w:rPr>
          <w:rFonts w:ascii="Times New Roman" w:hAnsi="Times New Roman" w:cs="Times New Roman"/>
          <w:sz w:val="24"/>
          <w:szCs w:val="24"/>
        </w:rPr>
      </w:pPr>
      <w:r w:rsidRPr="008B61A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V) </w:t>
      </w:r>
      <w:r w:rsidRPr="008B61A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Rég</w:t>
      </w:r>
      <w:r w:rsidR="00AF3CD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ulation de l’équilibre sodique</w:t>
      </w:r>
    </w:p>
    <w:p w:rsidR="004D2616" w:rsidRDefault="004D2616" w:rsidP="00A60C38">
      <w:pPr>
        <w:pStyle w:val="Standard"/>
        <w:numPr>
          <w:ilvl w:val="0"/>
          <w:numId w:val="9"/>
        </w:numPr>
      </w:pPr>
      <w:r w:rsidRPr="004D2616">
        <w:rPr>
          <w:u w:val="single"/>
        </w:rPr>
        <w:t>L’aldostérone :</w:t>
      </w:r>
      <w:r>
        <w:t xml:space="preserve"> </w:t>
      </w:r>
    </w:p>
    <w:p w:rsidR="006943B3" w:rsidRDefault="004D2616" w:rsidP="006943B3">
      <w:pPr>
        <w:pStyle w:val="Standard"/>
        <w:numPr>
          <w:ilvl w:val="0"/>
          <w:numId w:val="10"/>
        </w:numPr>
      </w:pPr>
      <w:r>
        <w:t xml:space="preserve">Active dans le TC, elle passe directement à travers la membrane, se fixe au récepteur </w:t>
      </w:r>
      <w:proofErr w:type="spellStart"/>
      <w:r>
        <w:t>minéralocorticoïde</w:t>
      </w:r>
      <w:proofErr w:type="spellEnd"/>
      <w:r>
        <w:t xml:space="preserve"> pour former un complexe qui</w:t>
      </w:r>
      <w:r w:rsidR="00FD311D">
        <w:t>,</w:t>
      </w:r>
      <w:r>
        <w:t xml:space="preserve"> par action sur l’ADN</w:t>
      </w:r>
      <w:r w:rsidR="00FD311D">
        <w:t>,</w:t>
      </w:r>
      <w:r>
        <w:t xml:space="preserve"> permet la </w:t>
      </w:r>
      <w:r w:rsidRPr="00FD311D">
        <w:rPr>
          <w:b/>
        </w:rPr>
        <w:t>synthèse de canaux sodiques</w:t>
      </w:r>
      <w:r>
        <w:t xml:space="preserve"> (sensibles</w:t>
      </w:r>
      <w:r w:rsidR="006943B3">
        <w:t xml:space="preserve"> </w:t>
      </w:r>
      <w:r>
        <w:t xml:space="preserve">aux </w:t>
      </w:r>
      <w:proofErr w:type="spellStart"/>
      <w:r>
        <w:t>amilorides</w:t>
      </w:r>
      <w:proofErr w:type="spellEnd"/>
      <w:r>
        <w:t xml:space="preserve">) et de Na/K ATPase. </w:t>
      </w:r>
    </w:p>
    <w:p w:rsidR="006943B3" w:rsidRPr="00D74F50" w:rsidRDefault="006943B3" w:rsidP="006943B3">
      <w:pPr>
        <w:pStyle w:val="Standard"/>
        <w:numPr>
          <w:ilvl w:val="0"/>
          <w:numId w:val="10"/>
        </w:numPr>
        <w:rPr>
          <w:i/>
          <w:sz w:val="22"/>
        </w:rPr>
      </w:pPr>
      <w:r w:rsidRPr="00FD311D">
        <w:rPr>
          <w:b/>
        </w:rPr>
        <w:t>Effet immédiat</w:t>
      </w:r>
      <w:r>
        <w:t xml:space="preserve"> en augmentant </w:t>
      </w:r>
      <w:r w:rsidRPr="00FD311D">
        <w:rPr>
          <w:u w:val="single"/>
        </w:rPr>
        <w:t>l’ouverture des canaux sodiques</w:t>
      </w:r>
      <w:r>
        <w:t xml:space="preserve"> (</w:t>
      </w:r>
      <w:r w:rsidRPr="006943B3">
        <w:rPr>
          <w:rFonts w:cs="Times New Roman"/>
          <w:color w:val="000000"/>
        </w:rPr>
        <w:t xml:space="preserve">↓ de la </w:t>
      </w:r>
      <w:proofErr w:type="spellStart"/>
      <w:r w:rsidRPr="006943B3">
        <w:rPr>
          <w:rFonts w:cs="Times New Roman"/>
          <w:color w:val="000000"/>
        </w:rPr>
        <w:t>natriurèse</w:t>
      </w:r>
      <w:proofErr w:type="spellEnd"/>
      <w:r w:rsidRPr="006943B3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, </w:t>
      </w:r>
      <w:r w:rsidRPr="00FD311D">
        <w:rPr>
          <w:rFonts w:cs="Times New Roman"/>
          <w:color w:val="000000"/>
          <w:u w:val="single"/>
        </w:rPr>
        <w:t>potassiques</w:t>
      </w:r>
      <w:r>
        <w:rPr>
          <w:rFonts w:cs="Times New Roman"/>
          <w:color w:val="000000"/>
        </w:rPr>
        <w:t xml:space="preserve"> (</w:t>
      </w:r>
      <w:r w:rsidRPr="006943B3">
        <w:rPr>
          <w:rFonts w:cs="Times New Roman"/>
          <w:color w:val="000000"/>
        </w:rPr>
        <w:t>↑ de</w:t>
      </w:r>
      <w:r w:rsidRPr="006943B3">
        <w:rPr>
          <w:color w:val="000000"/>
        </w:rPr>
        <w:t xml:space="preserve"> l’excrétion urinaire de K+</w:t>
      </w:r>
      <w:r>
        <w:rPr>
          <w:color w:val="000000"/>
        </w:rPr>
        <w:t xml:space="preserve">) et en activant </w:t>
      </w:r>
      <w:proofErr w:type="spellStart"/>
      <w:r w:rsidRPr="00FD311D">
        <w:rPr>
          <w:color w:val="000000"/>
          <w:u w:val="single"/>
        </w:rPr>
        <w:t>H+ATPase</w:t>
      </w:r>
      <w:proofErr w:type="spellEnd"/>
      <w:r>
        <w:rPr>
          <w:color w:val="000000"/>
        </w:rPr>
        <w:t xml:space="preserve"> (</w:t>
      </w:r>
      <w:r w:rsidRPr="006943B3">
        <w:rPr>
          <w:rFonts w:cs="Times New Roman"/>
          <w:color w:val="000000"/>
        </w:rPr>
        <w:t>↑</w:t>
      </w:r>
      <w:r>
        <w:rPr>
          <w:rFonts w:cs="Times New Roman"/>
          <w:color w:val="000000"/>
        </w:rPr>
        <w:t xml:space="preserve"> l’excrétion de H+). </w:t>
      </w:r>
      <w:r w:rsidRPr="006943B3">
        <w:rPr>
          <w:rFonts w:cs="Times New Roman"/>
          <w:i/>
          <w:color w:val="000000"/>
          <w:sz w:val="22"/>
        </w:rPr>
        <w:t xml:space="preserve">Ainsi en cas de </w:t>
      </w:r>
      <w:r w:rsidRPr="006943B3">
        <w:rPr>
          <w:rFonts w:cs="Times New Roman"/>
          <w:b/>
          <w:i/>
          <w:color w:val="000000"/>
          <w:sz w:val="22"/>
        </w:rPr>
        <w:t>d’</w:t>
      </w:r>
      <w:proofErr w:type="spellStart"/>
      <w:r w:rsidRPr="006943B3">
        <w:rPr>
          <w:b/>
          <w:i/>
          <w:color w:val="000000"/>
          <w:sz w:val="22"/>
        </w:rPr>
        <w:t>hyperaldostéronisme</w:t>
      </w:r>
      <w:proofErr w:type="spellEnd"/>
      <w:r w:rsidR="00FD311D">
        <w:rPr>
          <w:b/>
          <w:i/>
          <w:color w:val="000000"/>
          <w:sz w:val="22"/>
        </w:rPr>
        <w:t>,</w:t>
      </w:r>
      <w:r w:rsidRPr="006943B3">
        <w:rPr>
          <w:i/>
          <w:color w:val="000000"/>
          <w:sz w:val="22"/>
        </w:rPr>
        <w:t xml:space="preserve"> on a une </w:t>
      </w:r>
      <w:r w:rsidRPr="006943B3">
        <w:rPr>
          <w:rFonts w:cs="Times New Roman"/>
          <w:i/>
          <w:color w:val="000000"/>
          <w:sz w:val="22"/>
        </w:rPr>
        <w:t>↑ du VEC, une alcalose métabolique et une hypokaliémie.</w:t>
      </w:r>
    </w:p>
    <w:p w:rsidR="004D2616" w:rsidRPr="00DB28D7" w:rsidRDefault="00D74F50" w:rsidP="004D2616">
      <w:pPr>
        <w:pStyle w:val="Standard"/>
        <w:numPr>
          <w:ilvl w:val="0"/>
          <w:numId w:val="10"/>
        </w:numPr>
        <w:rPr>
          <w:sz w:val="22"/>
        </w:rPr>
      </w:pPr>
      <w:r>
        <w:rPr>
          <w:color w:val="000000"/>
        </w:rPr>
        <w:t xml:space="preserve">Réapparition du sodium dans les urines pendant un régime désodé prolongé du fait de l’inefficacité de l’aldostérone, c’est </w:t>
      </w:r>
      <w:r w:rsidRPr="00D74F50">
        <w:rPr>
          <w:b/>
          <w:color w:val="000000"/>
        </w:rPr>
        <w:t>un phénomène d’échappement</w:t>
      </w:r>
      <w:r>
        <w:rPr>
          <w:color w:val="000000"/>
        </w:rPr>
        <w:t xml:space="preserve"> spécifique au rein et au sodium.</w:t>
      </w:r>
    </w:p>
    <w:p w:rsidR="004D2616" w:rsidRDefault="004D2616" w:rsidP="004D2616">
      <w:pPr>
        <w:pStyle w:val="Standard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7877"/>
      </w:tblGrid>
      <w:tr w:rsidR="008B61A9" w:rsidTr="00CD51B7">
        <w:trPr>
          <w:trHeight w:val="2181"/>
        </w:trPr>
        <w:tc>
          <w:tcPr>
            <w:tcW w:w="1663" w:type="dxa"/>
          </w:tcPr>
          <w:p w:rsidR="008B61A9" w:rsidRDefault="008B61A9" w:rsidP="008B61A9">
            <w:pPr>
              <w:pStyle w:val="Standard"/>
              <w:ind w:left="-38"/>
            </w:pPr>
          </w:p>
          <w:p w:rsidR="008B61A9" w:rsidRPr="008B61A9" w:rsidRDefault="008B61A9" w:rsidP="008B61A9">
            <w:pPr>
              <w:pStyle w:val="Standard"/>
              <w:ind w:left="-38"/>
              <w:rPr>
                <w:b/>
              </w:rPr>
            </w:pPr>
            <w:r w:rsidRPr="008B61A9">
              <w:rPr>
                <w:b/>
              </w:rPr>
              <w:t xml:space="preserve">Diminution du </w:t>
            </w:r>
          </w:p>
          <w:p w:rsidR="008B61A9" w:rsidRPr="008B61A9" w:rsidRDefault="008B61A9" w:rsidP="008B61A9">
            <w:pPr>
              <w:pStyle w:val="Standard"/>
              <w:ind w:left="-38"/>
              <w:rPr>
                <w:b/>
              </w:rPr>
            </w:pPr>
            <w:r w:rsidRPr="008B61A9">
              <w:rPr>
                <w:b/>
              </w:rPr>
              <w:t>VEC</w:t>
            </w:r>
          </w:p>
          <w:p w:rsidR="008B61A9" w:rsidRDefault="008B61A9" w:rsidP="008B61A9">
            <w:pPr>
              <w:pStyle w:val="Standard"/>
              <w:ind w:left="-38"/>
            </w:pPr>
          </w:p>
          <w:p w:rsidR="008B61A9" w:rsidRPr="008B61A9" w:rsidRDefault="008B61A9" w:rsidP="008B61A9">
            <w:pPr>
              <w:pStyle w:val="Standard"/>
              <w:ind w:left="-38"/>
              <w:rPr>
                <w:i/>
              </w:rPr>
            </w:pPr>
            <w:r w:rsidRPr="008B61A9">
              <w:rPr>
                <w:i/>
              </w:rPr>
              <w:t>Récepteurs rénaux</w:t>
            </w:r>
          </w:p>
          <w:p w:rsidR="008B61A9" w:rsidRDefault="008B61A9" w:rsidP="008B61A9">
            <w:pPr>
              <w:pStyle w:val="Standard"/>
              <w:ind w:left="-38"/>
            </w:pPr>
          </w:p>
        </w:tc>
        <w:tc>
          <w:tcPr>
            <w:tcW w:w="7877" w:type="dxa"/>
          </w:tcPr>
          <w:p w:rsidR="00CD51B7" w:rsidRDefault="008B61A9" w:rsidP="008B61A9">
            <w:pPr>
              <w:widowControl/>
              <w:suppressAutoHyphens w:val="0"/>
              <w:autoSpaceDN/>
              <w:spacing w:after="200"/>
              <w:textAlignment w:val="auto"/>
              <w:rPr>
                <w:rFonts w:cs="Times New Roman"/>
                <w:color w:val="000000"/>
              </w:rPr>
            </w:pPr>
            <w:r>
              <w:t>-</w:t>
            </w:r>
            <w:r w:rsidRPr="006943B3">
              <w:rPr>
                <w:rFonts w:cs="Times New Roman"/>
                <w:color w:val="000000"/>
              </w:rPr>
              <w:t>↓</w:t>
            </w:r>
            <w:r>
              <w:rPr>
                <w:rFonts w:cs="Times New Roman"/>
                <w:color w:val="000000"/>
              </w:rPr>
              <w:t xml:space="preserve"> de la Pa                                                                                                                     -stimulation </w:t>
            </w:r>
            <w:r w:rsidRPr="00CD51B7">
              <w:rPr>
                <w:rFonts w:cs="Times New Roman"/>
                <w:bCs/>
                <w:color w:val="000000"/>
              </w:rPr>
              <w:t>β</w:t>
            </w:r>
            <w:r w:rsidRPr="00CD51B7">
              <w:rPr>
                <w:bCs/>
                <w:color w:val="000000"/>
              </w:rPr>
              <w:t>-</w:t>
            </w:r>
            <w:proofErr w:type="spellStart"/>
            <w:r w:rsidRPr="00CD51B7">
              <w:rPr>
                <w:bCs/>
                <w:color w:val="000000"/>
              </w:rPr>
              <w:t>adré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8B61A9">
              <w:rPr>
                <w:b/>
                <w:bCs/>
                <w:color w:val="000000"/>
              </w:rPr>
              <w:sym w:font="Wingdings" w:char="F0E8"/>
            </w:r>
            <w:r>
              <w:rPr>
                <w:b/>
                <w:bCs/>
                <w:color w:val="000000"/>
              </w:rPr>
              <w:t xml:space="preserve">  </w:t>
            </w:r>
            <w:r w:rsidR="00CD51B7">
              <w:rPr>
                <w:b/>
                <w:bCs/>
                <w:color w:val="000000"/>
              </w:rPr>
              <w:t xml:space="preserve">C </w:t>
            </w:r>
            <w:proofErr w:type="spellStart"/>
            <w:r w:rsidR="00CD51B7">
              <w:rPr>
                <w:b/>
                <w:bCs/>
                <w:color w:val="000000"/>
              </w:rPr>
              <w:t>juxtaglomérulaires</w:t>
            </w:r>
            <w:proofErr w:type="spellEnd"/>
            <w:r w:rsidR="00CD51B7">
              <w:rPr>
                <w:b/>
                <w:bCs/>
                <w:color w:val="000000"/>
              </w:rPr>
              <w:t xml:space="preserve"> </w:t>
            </w:r>
            <w:r w:rsidR="00CD51B7" w:rsidRPr="00CD51B7">
              <w:rPr>
                <w:b/>
                <w:bCs/>
                <w:color w:val="000000"/>
              </w:rPr>
              <w:sym w:font="Wingdings" w:char="F0E8"/>
            </w:r>
            <w:r w:rsidR="00CD51B7">
              <w:rPr>
                <w:b/>
                <w:bCs/>
                <w:color w:val="000000"/>
              </w:rPr>
              <w:t xml:space="preserve"> </w:t>
            </w:r>
            <w:r w:rsidR="00CD51B7" w:rsidRPr="00CD51B7">
              <w:rPr>
                <w:bCs/>
                <w:color w:val="000000"/>
              </w:rPr>
              <w:t>sécrète</w:t>
            </w:r>
            <w:r w:rsidR="00AF3CDD">
              <w:rPr>
                <w:bCs/>
                <w:color w:val="000000"/>
              </w:rPr>
              <w:t>nt</w:t>
            </w:r>
            <w:bookmarkStart w:id="0" w:name="_GoBack"/>
            <w:bookmarkEnd w:id="0"/>
            <w:r w:rsidR="00CD51B7" w:rsidRPr="00CD51B7">
              <w:rPr>
                <w:bCs/>
                <w:color w:val="000000"/>
              </w:rPr>
              <w:t xml:space="preserve"> de la </w:t>
            </w:r>
            <w:r w:rsidR="00CD51B7" w:rsidRPr="00CD51B7">
              <w:rPr>
                <w:b/>
                <w:bCs/>
                <w:color w:val="000000"/>
              </w:rPr>
              <w:t>rénine</w:t>
            </w:r>
            <w:r w:rsidR="00CD51B7">
              <w:rPr>
                <w:b/>
                <w:bCs/>
                <w:color w:val="000000"/>
              </w:rPr>
              <w:t xml:space="preserve"> </w:t>
            </w:r>
            <w:r w:rsidRPr="00CD51B7">
              <w:rPr>
                <w:bCs/>
                <w:color w:val="000000"/>
              </w:rPr>
              <w:t xml:space="preserve">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-</w:t>
            </w:r>
            <w:r w:rsidRPr="006943B3">
              <w:rPr>
                <w:rFonts w:cs="Times New Roman"/>
                <w:color w:val="000000"/>
              </w:rPr>
              <w:t>↓</w:t>
            </w:r>
            <w:r>
              <w:rPr>
                <w:rFonts w:cs="Times New Roman"/>
                <w:color w:val="000000"/>
              </w:rPr>
              <w:t xml:space="preserve"> débit Na et Cl</w:t>
            </w:r>
            <w:r w:rsidR="00CD51B7">
              <w:rPr>
                <w:rFonts w:cs="Times New Roman"/>
                <w:color w:val="000000"/>
              </w:rPr>
              <w:t xml:space="preserve">            </w:t>
            </w:r>
            <w:r w:rsidR="00CD51B7" w:rsidRPr="00CD51B7">
              <w:rPr>
                <w:rFonts w:cs="Times New Roman"/>
                <w:i/>
                <w:color w:val="000000"/>
              </w:rPr>
              <w:t xml:space="preserve">(macula </w:t>
            </w:r>
            <w:proofErr w:type="spellStart"/>
            <w:r w:rsidR="00CD51B7" w:rsidRPr="00CD51B7">
              <w:rPr>
                <w:rFonts w:cs="Times New Roman"/>
                <w:i/>
                <w:color w:val="000000"/>
              </w:rPr>
              <w:t>densa</w:t>
            </w:r>
            <w:proofErr w:type="spellEnd"/>
            <w:r w:rsidR="00CD51B7" w:rsidRPr="00CD51B7">
              <w:rPr>
                <w:rFonts w:cs="Times New Roman"/>
                <w:i/>
                <w:color w:val="000000"/>
              </w:rPr>
              <w:t>)</w:t>
            </w:r>
            <w:r w:rsidR="00CD51B7">
              <w:rPr>
                <w:rFonts w:cs="Times New Roman"/>
                <w:i/>
                <w:color w:val="000000"/>
              </w:rPr>
              <w:t xml:space="preserve">               </w:t>
            </w:r>
            <w:r w:rsidR="00CD51B7">
              <w:rPr>
                <w:rFonts w:cs="Times New Roman"/>
                <w:color w:val="000000"/>
              </w:rPr>
              <w:t xml:space="preserve">qui forme de l’AG I </w:t>
            </w:r>
            <w:r w:rsidR="00FD311D">
              <w:rPr>
                <w:rFonts w:cs="Times New Roman"/>
                <w:color w:val="000000"/>
              </w:rPr>
              <w:t>(</w:t>
            </w:r>
            <w:r w:rsidR="00CD51B7">
              <w:rPr>
                <w:rFonts w:cs="Times New Roman"/>
                <w:color w:val="000000"/>
              </w:rPr>
              <w:t xml:space="preserve">à partir </w:t>
            </w:r>
          </w:p>
          <w:p w:rsidR="008B61A9" w:rsidRDefault="00CD51B7" w:rsidP="008B61A9">
            <w:pPr>
              <w:spacing w:after="200"/>
            </w:pPr>
            <w:r>
              <w:rPr>
                <w:rFonts w:cs="Times New Roman"/>
                <w:color w:val="000000"/>
              </w:rPr>
              <w:t>d’</w:t>
            </w:r>
            <w:proofErr w:type="spellStart"/>
            <w:r>
              <w:rPr>
                <w:rFonts w:cs="Times New Roman"/>
                <w:color w:val="000000"/>
              </w:rPr>
              <w:t>angiotensinogène</w:t>
            </w:r>
            <w:proofErr w:type="spellEnd"/>
            <w:r w:rsidR="00FD311D">
              <w:rPr>
                <w:rFonts w:cs="Times New Roman"/>
                <w:color w:val="000000"/>
              </w:rPr>
              <w:t>)</w:t>
            </w:r>
            <w:r>
              <w:rPr>
                <w:rFonts w:cs="Times New Roman"/>
                <w:color w:val="000000"/>
              </w:rPr>
              <w:t xml:space="preserve"> convertie en AG II par l’ECA.                                              L’AG II va maintenir le DFG par constriction de l’artère afférente et stimuler la production d’aldostérone.                                                     </w:t>
            </w:r>
            <w:r>
              <w:rPr>
                <w:rFonts w:cs="Times New Roman"/>
                <w:i/>
                <w:color w:val="000000"/>
              </w:rPr>
              <w:t xml:space="preserve">                                       </w:t>
            </w:r>
          </w:p>
        </w:tc>
      </w:tr>
      <w:tr w:rsidR="00CD51B7" w:rsidTr="00DB28D7">
        <w:trPr>
          <w:trHeight w:val="2115"/>
        </w:trPr>
        <w:tc>
          <w:tcPr>
            <w:tcW w:w="1663" w:type="dxa"/>
          </w:tcPr>
          <w:p w:rsidR="00CD51B7" w:rsidRDefault="00CD51B7" w:rsidP="008B61A9">
            <w:pPr>
              <w:pStyle w:val="Standard"/>
              <w:ind w:left="-38"/>
            </w:pPr>
          </w:p>
          <w:p w:rsidR="00CD51B7" w:rsidRPr="00CD51B7" w:rsidRDefault="00CD51B7" w:rsidP="008B61A9">
            <w:pPr>
              <w:pStyle w:val="Standard"/>
              <w:ind w:left="-38"/>
              <w:rPr>
                <w:b/>
              </w:rPr>
            </w:pPr>
            <w:r w:rsidRPr="00CD51B7">
              <w:rPr>
                <w:b/>
              </w:rPr>
              <w:t>Augmentation</w:t>
            </w:r>
          </w:p>
          <w:p w:rsidR="00CD51B7" w:rsidRPr="00CD51B7" w:rsidRDefault="00CD51B7" w:rsidP="008B61A9">
            <w:pPr>
              <w:pStyle w:val="Standard"/>
              <w:ind w:left="-38"/>
              <w:rPr>
                <w:b/>
              </w:rPr>
            </w:pPr>
            <w:r w:rsidRPr="00CD51B7">
              <w:rPr>
                <w:b/>
              </w:rPr>
              <w:t>du</w:t>
            </w:r>
          </w:p>
          <w:p w:rsidR="00CD51B7" w:rsidRPr="00CD51B7" w:rsidRDefault="00CD51B7" w:rsidP="008B61A9">
            <w:pPr>
              <w:pStyle w:val="Standard"/>
              <w:ind w:left="-38"/>
              <w:rPr>
                <w:b/>
              </w:rPr>
            </w:pPr>
            <w:r w:rsidRPr="00CD51B7">
              <w:rPr>
                <w:b/>
              </w:rPr>
              <w:t>VEC</w:t>
            </w:r>
          </w:p>
          <w:p w:rsidR="00DB28D7" w:rsidRDefault="00DB28D7" w:rsidP="00DB28D7">
            <w:pPr>
              <w:pStyle w:val="Standard"/>
            </w:pPr>
          </w:p>
          <w:p w:rsidR="00CD51B7" w:rsidRPr="00DB28D7" w:rsidRDefault="00CD51B7" w:rsidP="00DB28D7">
            <w:pPr>
              <w:pStyle w:val="Standard"/>
              <w:rPr>
                <w:i/>
              </w:rPr>
            </w:pPr>
            <w:r w:rsidRPr="00DB28D7">
              <w:rPr>
                <w:i/>
              </w:rPr>
              <w:t>Récepteurs</w:t>
            </w:r>
          </w:p>
          <w:p w:rsidR="00CD51B7" w:rsidRDefault="00CD51B7" w:rsidP="008B61A9">
            <w:pPr>
              <w:pStyle w:val="Standard"/>
              <w:ind w:left="-38"/>
            </w:pPr>
            <w:r w:rsidRPr="00DB28D7">
              <w:rPr>
                <w:i/>
              </w:rPr>
              <w:t>extrarénaux</w:t>
            </w:r>
          </w:p>
        </w:tc>
        <w:tc>
          <w:tcPr>
            <w:tcW w:w="7877" w:type="dxa"/>
          </w:tcPr>
          <w:p w:rsidR="00DB28D7" w:rsidRDefault="00DB28D7" w:rsidP="00DB28D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L’augmentation du VEC </w:t>
            </w:r>
            <w:r w:rsidRPr="00B71EE6">
              <w:rPr>
                <w:color w:val="000000"/>
              </w:rPr>
              <w:sym w:font="Wingdings" w:char="F0E8"/>
            </w:r>
            <w:r>
              <w:rPr>
                <w:color w:val="000000"/>
              </w:rPr>
              <w:t xml:space="preserve">distension des </w:t>
            </w:r>
            <w:proofErr w:type="spellStart"/>
            <w:r>
              <w:rPr>
                <w:color w:val="000000"/>
              </w:rPr>
              <w:t>myocytes</w:t>
            </w:r>
            <w:proofErr w:type="spellEnd"/>
            <w:r>
              <w:rPr>
                <w:color w:val="000000"/>
              </w:rPr>
              <w:t xml:space="preserve"> </w:t>
            </w:r>
            <w:r w:rsidRPr="00B71EE6">
              <w:rPr>
                <w:color w:val="000000"/>
              </w:rPr>
              <w:sym w:font="Wingdings" w:char="F0E8"/>
            </w:r>
            <w:r>
              <w:rPr>
                <w:b/>
                <w:color w:val="000000"/>
              </w:rPr>
              <w:t>sécrétion d'</w:t>
            </w:r>
            <w:r>
              <w:rPr>
                <w:b/>
                <w:color w:val="000000"/>
                <w:u w:val="single"/>
              </w:rPr>
              <w:t>ANF</w:t>
            </w:r>
            <w:r>
              <w:rPr>
                <w:color w:val="000000"/>
              </w:rPr>
              <w:t>, qui va agir sur l'ensemble du tubule rénal : en inhibant le SRAA, en diminuant la réabsorption de sodium dans le TC et en augmentant le DFG.</w:t>
            </w:r>
          </w:p>
          <w:p w:rsidR="00CD51B7" w:rsidRPr="008B61A9" w:rsidRDefault="00CD51B7" w:rsidP="008B61A9">
            <w:pPr>
              <w:widowControl/>
              <w:suppressAutoHyphens w:val="0"/>
              <w:autoSpaceDN/>
              <w:spacing w:after="200"/>
              <w:textAlignment w:val="auto"/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                     </w:t>
            </w:r>
          </w:p>
          <w:p w:rsidR="00CD51B7" w:rsidRDefault="00CD51B7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  <w:p w:rsidR="00CD51B7" w:rsidRDefault="00CD51B7" w:rsidP="008B61A9">
            <w:pPr>
              <w:pStyle w:val="Standard"/>
            </w:pPr>
          </w:p>
        </w:tc>
      </w:tr>
    </w:tbl>
    <w:p w:rsidR="008B61A9" w:rsidRDefault="008B61A9" w:rsidP="004D2616">
      <w:pPr>
        <w:pStyle w:val="Standard"/>
      </w:pPr>
    </w:p>
    <w:p w:rsidR="008B61A9" w:rsidRDefault="008B61A9" w:rsidP="004D2616">
      <w:pPr>
        <w:pStyle w:val="Standard"/>
      </w:pPr>
    </w:p>
    <w:p w:rsidR="008B61A9" w:rsidRDefault="008B61A9" w:rsidP="004D2616">
      <w:pPr>
        <w:pStyle w:val="Standard"/>
      </w:pPr>
    </w:p>
    <w:p w:rsidR="008B61A9" w:rsidRDefault="008B61A9" w:rsidP="004D2616">
      <w:pPr>
        <w:pStyle w:val="Standard"/>
      </w:pPr>
    </w:p>
    <w:p w:rsidR="008B61A9" w:rsidRDefault="008B61A9" w:rsidP="004D2616">
      <w:pPr>
        <w:pStyle w:val="Standard"/>
      </w:pPr>
    </w:p>
    <w:p w:rsidR="008B61A9" w:rsidRDefault="008B61A9" w:rsidP="004D2616">
      <w:pPr>
        <w:pStyle w:val="Standard"/>
      </w:pPr>
    </w:p>
    <w:p w:rsidR="008B61A9" w:rsidRDefault="008B61A9" w:rsidP="004D2616">
      <w:pPr>
        <w:pStyle w:val="Standard"/>
      </w:pPr>
    </w:p>
    <w:p w:rsidR="008B61A9" w:rsidRDefault="008B61A9" w:rsidP="004D2616">
      <w:pPr>
        <w:pStyle w:val="Standard"/>
      </w:pPr>
    </w:p>
    <w:p w:rsidR="004D2616" w:rsidRDefault="004D2616" w:rsidP="004D2616">
      <w:pPr>
        <w:pStyle w:val="Standard"/>
      </w:pPr>
    </w:p>
    <w:p w:rsidR="004D2616" w:rsidRDefault="004D2616" w:rsidP="004D2616">
      <w:pPr>
        <w:pStyle w:val="Standard"/>
      </w:pPr>
    </w:p>
    <w:p w:rsidR="004D2616" w:rsidRDefault="004D2616" w:rsidP="004D2616">
      <w:pPr>
        <w:pStyle w:val="Standard"/>
      </w:pPr>
    </w:p>
    <w:p w:rsidR="004D2616" w:rsidRDefault="004D2616" w:rsidP="00DB28D7">
      <w:pPr>
        <w:pStyle w:val="Standard"/>
        <w:rPr>
          <w:color w:val="000000"/>
        </w:rPr>
      </w:pPr>
      <w:r>
        <w:rPr>
          <w:color w:val="000000"/>
        </w:rPr>
        <w:tab/>
      </w:r>
    </w:p>
    <w:p w:rsidR="004D2616" w:rsidRDefault="004D2616" w:rsidP="004D2616">
      <w:pPr>
        <w:pStyle w:val="Standard"/>
        <w:rPr>
          <w:color w:val="000000"/>
        </w:rPr>
      </w:pPr>
    </w:p>
    <w:p w:rsidR="004D2616" w:rsidRDefault="004D2616" w:rsidP="00CD51B7">
      <w:pPr>
        <w:pStyle w:val="Standard"/>
        <w:rPr>
          <w:color w:val="000000"/>
        </w:rPr>
      </w:pPr>
      <w:r>
        <w:rPr>
          <w:color w:val="000000"/>
        </w:rPr>
        <w:tab/>
      </w:r>
    </w:p>
    <w:p w:rsidR="004D2616" w:rsidRDefault="004D2616" w:rsidP="004D2616">
      <w:pPr>
        <w:pStyle w:val="Standard"/>
        <w:rPr>
          <w:color w:val="000000"/>
        </w:rPr>
      </w:pPr>
    </w:p>
    <w:p w:rsidR="004D2616" w:rsidRDefault="004D2616" w:rsidP="00D74F50">
      <w:pPr>
        <w:pStyle w:val="Standard"/>
        <w:rPr>
          <w:color w:val="000000"/>
        </w:rPr>
      </w:pPr>
      <w:r>
        <w:rPr>
          <w:color w:val="000000"/>
        </w:rPr>
        <w:tab/>
      </w:r>
    </w:p>
    <w:p w:rsidR="004D2616" w:rsidRDefault="004D2616" w:rsidP="004D2616">
      <w:pPr>
        <w:pStyle w:val="Standard"/>
        <w:rPr>
          <w:color w:val="000000"/>
        </w:rPr>
      </w:pPr>
    </w:p>
    <w:p w:rsidR="004D2616" w:rsidRDefault="004D2616" w:rsidP="004D2616">
      <w:pPr>
        <w:pStyle w:val="Standard"/>
        <w:rPr>
          <w:color w:val="000000"/>
        </w:rPr>
      </w:pPr>
    </w:p>
    <w:p w:rsidR="004D2616" w:rsidRDefault="004D2616" w:rsidP="004D2616">
      <w:pPr>
        <w:pStyle w:val="Standard"/>
        <w:rPr>
          <w:color w:val="000000"/>
          <w:sz w:val="22"/>
          <w:szCs w:val="22"/>
        </w:rPr>
      </w:pPr>
    </w:p>
    <w:p w:rsidR="009F2764" w:rsidRDefault="009F2764" w:rsidP="009A05B4">
      <w:pPr>
        <w:pStyle w:val="Standard"/>
      </w:pPr>
    </w:p>
    <w:p w:rsidR="00882728" w:rsidRDefault="00882728" w:rsidP="00882728">
      <w:pPr>
        <w:pStyle w:val="Standard"/>
      </w:pPr>
    </w:p>
    <w:p w:rsidR="00882728" w:rsidRDefault="00882728" w:rsidP="00430185">
      <w:pPr>
        <w:pStyle w:val="Standard"/>
      </w:pPr>
    </w:p>
    <w:p w:rsidR="00430185" w:rsidRDefault="00430185" w:rsidP="00430185">
      <w:pPr>
        <w:pStyle w:val="Standard"/>
      </w:pPr>
    </w:p>
    <w:p w:rsidR="00430185" w:rsidRDefault="00430185" w:rsidP="00430185">
      <w:pPr>
        <w:pStyle w:val="Standard"/>
      </w:pPr>
    </w:p>
    <w:p w:rsidR="00430185" w:rsidRDefault="00430185" w:rsidP="00682CD8">
      <w:pPr>
        <w:pStyle w:val="Standard"/>
      </w:pPr>
    </w:p>
    <w:p w:rsidR="00682CD8" w:rsidRPr="00682CD8" w:rsidRDefault="00682CD8" w:rsidP="00682CD8">
      <w:pPr>
        <w:pStyle w:val="Standard"/>
      </w:pPr>
    </w:p>
    <w:p w:rsidR="00682CD8" w:rsidRDefault="00682CD8" w:rsidP="00682CD8">
      <w:pPr>
        <w:pStyle w:val="Standard"/>
      </w:pPr>
      <w:r>
        <w:tab/>
      </w:r>
    </w:p>
    <w:p w:rsidR="00C97438" w:rsidRDefault="00C97438"/>
    <w:sectPr w:rsidR="00C9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6D" w:rsidRDefault="0059126D" w:rsidP="002D4E22">
      <w:r>
        <w:separator/>
      </w:r>
    </w:p>
  </w:endnote>
  <w:endnote w:type="continuationSeparator" w:id="0">
    <w:p w:rsidR="0059126D" w:rsidRDefault="0059126D" w:rsidP="002D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6D" w:rsidRDefault="0059126D" w:rsidP="002D4E22">
      <w:r>
        <w:separator/>
      </w:r>
    </w:p>
  </w:footnote>
  <w:footnote w:type="continuationSeparator" w:id="0">
    <w:p w:rsidR="0059126D" w:rsidRDefault="0059126D" w:rsidP="002D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0BD"/>
    <w:multiLevelType w:val="hybridMultilevel"/>
    <w:tmpl w:val="5B1CBBAA"/>
    <w:lvl w:ilvl="0" w:tplc="8D4ACF04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2682"/>
    <w:multiLevelType w:val="hybridMultilevel"/>
    <w:tmpl w:val="71D0C272"/>
    <w:lvl w:ilvl="0" w:tplc="17C8A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3B8"/>
    <w:multiLevelType w:val="hybridMultilevel"/>
    <w:tmpl w:val="784208F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084897"/>
    <w:multiLevelType w:val="hybridMultilevel"/>
    <w:tmpl w:val="BED8E0BA"/>
    <w:lvl w:ilvl="0" w:tplc="77FEE012">
      <w:start w:val="4000"/>
      <w:numFmt w:val="bullet"/>
      <w:lvlText w:val="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68B1"/>
    <w:multiLevelType w:val="hybridMultilevel"/>
    <w:tmpl w:val="6FF22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4010"/>
    <w:multiLevelType w:val="hybridMultilevel"/>
    <w:tmpl w:val="5AF03126"/>
    <w:lvl w:ilvl="0" w:tplc="91BECACA">
      <w:start w:val="4000"/>
      <w:numFmt w:val="bullet"/>
      <w:lvlText w:val=""/>
      <w:lvlJc w:val="left"/>
      <w:pPr>
        <w:ind w:left="765" w:hanging="405"/>
      </w:pPr>
      <w:rPr>
        <w:rFonts w:ascii="Wingdings" w:eastAsia="SimSu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3717"/>
    <w:multiLevelType w:val="hybridMultilevel"/>
    <w:tmpl w:val="3DCAD59C"/>
    <w:lvl w:ilvl="0" w:tplc="935465C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B695B"/>
    <w:multiLevelType w:val="multilevel"/>
    <w:tmpl w:val="2ED290A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C36DF"/>
    <w:multiLevelType w:val="multilevel"/>
    <w:tmpl w:val="B448A5E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  <w:sz w:val="24"/>
        <w:szCs w:val="24"/>
      </w:rPr>
    </w:lvl>
  </w:abstractNum>
  <w:abstractNum w:abstractNumId="9">
    <w:nsid w:val="35F06589"/>
    <w:multiLevelType w:val="hybridMultilevel"/>
    <w:tmpl w:val="90B85876"/>
    <w:lvl w:ilvl="0" w:tplc="D2B2AF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48474C"/>
    <w:multiLevelType w:val="hybridMultilevel"/>
    <w:tmpl w:val="6F6C18AA"/>
    <w:lvl w:ilvl="0" w:tplc="1044516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E5786"/>
    <w:multiLevelType w:val="hybridMultilevel"/>
    <w:tmpl w:val="D2E4081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E252B32"/>
    <w:multiLevelType w:val="hybridMultilevel"/>
    <w:tmpl w:val="4F96C3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558D7"/>
    <w:multiLevelType w:val="hybridMultilevel"/>
    <w:tmpl w:val="B7CA6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E4E03"/>
    <w:multiLevelType w:val="hybridMultilevel"/>
    <w:tmpl w:val="78860D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496261"/>
    <w:multiLevelType w:val="hybridMultilevel"/>
    <w:tmpl w:val="0BCA991E"/>
    <w:lvl w:ilvl="0" w:tplc="D2B2AF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E0350"/>
    <w:multiLevelType w:val="hybridMultilevel"/>
    <w:tmpl w:val="A9B05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C1A70"/>
    <w:multiLevelType w:val="hybridMultilevel"/>
    <w:tmpl w:val="40242122"/>
    <w:lvl w:ilvl="0" w:tplc="166449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6857EE"/>
    <w:multiLevelType w:val="multilevel"/>
    <w:tmpl w:val="0E16D7E2"/>
    <w:lvl w:ilvl="0">
      <w:numFmt w:val="bullet"/>
      <w:lvlText w:val="•"/>
      <w:lvlJc w:val="left"/>
      <w:rPr>
        <w:rFonts w:ascii="OpenSymbol" w:eastAsia="OpenSymbol" w:hAnsi="Open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4"/>
        <w:szCs w:val="24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4"/>
        <w:szCs w:val="24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4"/>
        <w:szCs w:val="24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4"/>
        <w:szCs w:val="24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4"/>
        <w:szCs w:val="24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4"/>
        <w:szCs w:val="24"/>
      </w:rPr>
    </w:lvl>
  </w:abstractNum>
  <w:abstractNum w:abstractNumId="19">
    <w:nsid w:val="626C0EE3"/>
    <w:multiLevelType w:val="multilevel"/>
    <w:tmpl w:val="8CAAE8D8"/>
    <w:lvl w:ilvl="0">
      <w:numFmt w:val="bullet"/>
      <w:lvlText w:val="-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55B7A"/>
    <w:multiLevelType w:val="hybridMultilevel"/>
    <w:tmpl w:val="5010F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455DE"/>
    <w:multiLevelType w:val="hybridMultilevel"/>
    <w:tmpl w:val="F4E6B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82719"/>
    <w:multiLevelType w:val="hybridMultilevel"/>
    <w:tmpl w:val="226A89CC"/>
    <w:lvl w:ilvl="0" w:tplc="1F6CF65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86CC4"/>
    <w:multiLevelType w:val="hybridMultilevel"/>
    <w:tmpl w:val="F1D8AD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D652B"/>
    <w:multiLevelType w:val="hybridMultilevel"/>
    <w:tmpl w:val="6E4E1D04"/>
    <w:lvl w:ilvl="0" w:tplc="454E4D5E">
      <w:start w:val="4000"/>
      <w:numFmt w:val="bullet"/>
      <w:lvlText w:val="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625C3"/>
    <w:multiLevelType w:val="multilevel"/>
    <w:tmpl w:val="B28670D2"/>
    <w:lvl w:ilvl="0">
      <w:numFmt w:val="bullet"/>
      <w:lvlText w:val=""/>
      <w:lvlJc w:val="left"/>
      <w:pPr>
        <w:ind w:left="567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CF066B5"/>
    <w:multiLevelType w:val="hybridMultilevel"/>
    <w:tmpl w:val="113C72BE"/>
    <w:lvl w:ilvl="0" w:tplc="F7CE4B5A">
      <w:start w:val="4000"/>
      <w:numFmt w:val="bullet"/>
      <w:lvlText w:val=""/>
      <w:lvlJc w:val="left"/>
      <w:pPr>
        <w:ind w:left="765" w:hanging="405"/>
      </w:pPr>
      <w:rPr>
        <w:rFonts w:ascii="Wingdings" w:eastAsia="SimSu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B3F5A"/>
    <w:multiLevelType w:val="multilevel"/>
    <w:tmpl w:val="2ED290A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22"/>
  </w:num>
  <w:num w:numId="5">
    <w:abstractNumId w:val="10"/>
  </w:num>
  <w:num w:numId="6">
    <w:abstractNumId w:val="23"/>
  </w:num>
  <w:num w:numId="7">
    <w:abstractNumId w:val="6"/>
  </w:num>
  <w:num w:numId="8">
    <w:abstractNumId w:val="9"/>
  </w:num>
  <w:num w:numId="9">
    <w:abstractNumId w:val="12"/>
  </w:num>
  <w:num w:numId="10">
    <w:abstractNumId w:val="14"/>
  </w:num>
  <w:num w:numId="11">
    <w:abstractNumId w:val="24"/>
  </w:num>
  <w:num w:numId="12">
    <w:abstractNumId w:val="5"/>
  </w:num>
  <w:num w:numId="13">
    <w:abstractNumId w:val="26"/>
  </w:num>
  <w:num w:numId="14">
    <w:abstractNumId w:val="3"/>
  </w:num>
  <w:num w:numId="15">
    <w:abstractNumId w:val="18"/>
  </w:num>
  <w:num w:numId="16">
    <w:abstractNumId w:val="17"/>
  </w:num>
  <w:num w:numId="17">
    <w:abstractNumId w:val="27"/>
  </w:num>
  <w:num w:numId="18">
    <w:abstractNumId w:val="7"/>
  </w:num>
  <w:num w:numId="19">
    <w:abstractNumId w:val="16"/>
  </w:num>
  <w:num w:numId="20">
    <w:abstractNumId w:val="13"/>
  </w:num>
  <w:num w:numId="21">
    <w:abstractNumId w:val="16"/>
  </w:num>
  <w:num w:numId="22">
    <w:abstractNumId w:val="1"/>
  </w:num>
  <w:num w:numId="23">
    <w:abstractNumId w:val="19"/>
  </w:num>
  <w:num w:numId="24">
    <w:abstractNumId w:val="0"/>
  </w:num>
  <w:num w:numId="25">
    <w:abstractNumId w:val="4"/>
  </w:num>
  <w:num w:numId="26">
    <w:abstractNumId w:val="8"/>
  </w:num>
  <w:num w:numId="27">
    <w:abstractNumId w:val="0"/>
  </w:num>
  <w:num w:numId="28">
    <w:abstractNumId w:val="11"/>
  </w:num>
  <w:num w:numId="29">
    <w:abstractNumId w:val="2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D8"/>
    <w:rsid w:val="002D4E22"/>
    <w:rsid w:val="002F5FD4"/>
    <w:rsid w:val="00355184"/>
    <w:rsid w:val="003629C2"/>
    <w:rsid w:val="003A4A56"/>
    <w:rsid w:val="00430185"/>
    <w:rsid w:val="004D0E65"/>
    <w:rsid w:val="004D2616"/>
    <w:rsid w:val="0059126D"/>
    <w:rsid w:val="005E2D3B"/>
    <w:rsid w:val="005F0FD4"/>
    <w:rsid w:val="00647C39"/>
    <w:rsid w:val="00682CD8"/>
    <w:rsid w:val="006943B3"/>
    <w:rsid w:val="007E0BF3"/>
    <w:rsid w:val="0080465C"/>
    <w:rsid w:val="00810134"/>
    <w:rsid w:val="00882728"/>
    <w:rsid w:val="008B61A9"/>
    <w:rsid w:val="008E04EB"/>
    <w:rsid w:val="009A05B4"/>
    <w:rsid w:val="009F2764"/>
    <w:rsid w:val="00A60C38"/>
    <w:rsid w:val="00AF3CDD"/>
    <w:rsid w:val="00B71EE6"/>
    <w:rsid w:val="00BA3FEF"/>
    <w:rsid w:val="00C356A4"/>
    <w:rsid w:val="00C97438"/>
    <w:rsid w:val="00CD51B7"/>
    <w:rsid w:val="00D40174"/>
    <w:rsid w:val="00D74F50"/>
    <w:rsid w:val="00DA7406"/>
    <w:rsid w:val="00DB28D7"/>
    <w:rsid w:val="00DD1CC9"/>
    <w:rsid w:val="00F45654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C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82C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682CD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4E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D4E2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D4E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D4E2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A3FEF"/>
    <w:pPr>
      <w:ind w:left="720"/>
      <w:contextualSpacing/>
      <w:textAlignment w:val="auto"/>
    </w:pPr>
    <w:rPr>
      <w:rFonts w:cs="Mangal"/>
      <w:szCs w:val="21"/>
    </w:rPr>
  </w:style>
  <w:style w:type="paragraph" w:customStyle="1" w:styleId="StandardLTGliederung1">
    <w:name w:val="Standard~LT~Gliederung 1"/>
    <w:rsid w:val="00BA3FE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 w:after="0" w:line="240" w:lineRule="auto"/>
    </w:pPr>
    <w:rPr>
      <w:rFonts w:ascii="MS PGothic" w:eastAsia="MS PGothic" w:hAnsi="MS PGothic" w:cs="MS PGothic"/>
      <w:color w:val="000000"/>
      <w:kern w:val="3"/>
      <w:sz w:val="64"/>
      <w:szCs w:val="6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C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82C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682CD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4E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D4E2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D4E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D4E2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A3FEF"/>
    <w:pPr>
      <w:ind w:left="720"/>
      <w:contextualSpacing/>
      <w:textAlignment w:val="auto"/>
    </w:pPr>
    <w:rPr>
      <w:rFonts w:cs="Mangal"/>
      <w:szCs w:val="21"/>
    </w:rPr>
  </w:style>
  <w:style w:type="paragraph" w:customStyle="1" w:styleId="StandardLTGliederung1">
    <w:name w:val="Standard~LT~Gliederung 1"/>
    <w:rsid w:val="00BA3FE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 w:after="0" w:line="240" w:lineRule="auto"/>
    </w:pPr>
    <w:rPr>
      <w:rFonts w:ascii="MS PGothic" w:eastAsia="MS PGothic" w:hAnsi="MS PGothic" w:cs="MS PGothic"/>
      <w:color w:val="000000"/>
      <w:kern w:val="3"/>
      <w:sz w:val="64"/>
      <w:szCs w:val="6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0418-01F9-4F10-9E50-D849D7A9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d.devilliers@hotmail.fr</dc:creator>
  <cp:lastModifiedBy>d.devilliers@hotmail.fr</cp:lastModifiedBy>
  <cp:revision>12</cp:revision>
  <dcterms:created xsi:type="dcterms:W3CDTF">2013-11-16T13:56:00Z</dcterms:created>
  <dcterms:modified xsi:type="dcterms:W3CDTF">2013-11-17T20:45:00Z</dcterms:modified>
</cp:coreProperties>
</file>